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竞买申请书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湖北铭泰拍卖有限责任公司：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经认真阅读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于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好易拍平台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发布的，关于对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一辆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“雪佛兰牌SGM7187MTA二手小型客车”进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行公开拍卖的《拍卖公告》、《竞买须知》等拍卖</w:t>
      </w:r>
      <w:r>
        <w:rPr>
          <w:rFonts w:hint="eastAsia" w:ascii="宋体" w:hAnsi="宋体" w:eastAsia="宋体" w:cs="宋体"/>
          <w:sz w:val="28"/>
          <w:szCs w:val="28"/>
        </w:rPr>
        <w:t>文件，我方完全接受并愿意遵守本次拍卖文件中的规定和要求，对所有文件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条款</w:t>
      </w:r>
      <w:r>
        <w:rPr>
          <w:rFonts w:hint="eastAsia" w:ascii="宋体" w:hAnsi="宋体" w:eastAsia="宋体" w:cs="宋体"/>
          <w:sz w:val="28"/>
          <w:szCs w:val="28"/>
        </w:rPr>
        <w:t>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已对拍卖标的进行了现场查勘，对拍卖标的的现状及瑕疵完全知晓，对拍卖文件中关于标的物的描述、简介均完全认可。</w:t>
      </w:r>
      <w:r>
        <w:rPr>
          <w:rFonts w:hint="eastAsia" w:ascii="宋体" w:hAnsi="宋体" w:eastAsia="宋体" w:cs="宋体"/>
          <w:sz w:val="28"/>
          <w:szCs w:val="28"/>
        </w:rPr>
        <w:t>现正式申请参加你方于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9:00时-9:30时（延时除外）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举行的拍卖活动。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pacing w:val="-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我方愿意按拍卖文件规定，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就拍卖标的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交纳竞买保证金人民币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5000.00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整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eastAsia="zh-CN"/>
        </w:rPr>
        <w:t>我方保证所缴纳的竞买保证金系我方自有，不会因此产生生产经营或生活困难。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若能竞得该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标的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，我方保证按照拍卖文件的规定和要求履行全部义务。包括即时签订《拍卖成交确认书》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等文件，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按约定支付拍卖成交价款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、过户保证金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和拍卖佣金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若我方在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次</w:t>
      </w:r>
      <w:r>
        <w:rPr>
          <w:rFonts w:hint="eastAsia" w:ascii="宋体" w:hAnsi="宋体" w:eastAsia="宋体" w:cs="宋体"/>
          <w:sz w:val="28"/>
          <w:szCs w:val="28"/>
        </w:rPr>
        <w:t>拍卖出让活动中出现不能按期付款或有其他违约行为，我方愿意承担全部法律责任，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按拍卖文件规定的处理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特此申请和承诺。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（签名）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jc w:val="both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2023年  月  日</w:t>
      </w:r>
    </w:p>
    <w:p>
      <w:pPr>
        <w:spacing w:line="55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spacing w:line="550" w:lineRule="exact"/>
        <w:jc w:val="left"/>
        <w:rPr>
          <w:rFonts w:hint="eastAsia" w:ascii="宋体" w:hAnsi="宋体" w:eastAsia="宋体" w:cs="宋体"/>
          <w:b w:val="0"/>
          <w:bCs/>
          <w:color w:val="C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C00000"/>
          <w:sz w:val="21"/>
          <w:szCs w:val="21"/>
          <w:lang w:eastAsia="zh-CN"/>
        </w:rPr>
        <w:t>填写说明：自然人申请，签名后按压指印；企业、法人组织申请，需由法人签名并加盖公章；联系电话为必填项。</w:t>
      </w:r>
    </w:p>
    <w:p>
      <w:pPr>
        <w:spacing w:line="550" w:lineRule="exact"/>
        <w:jc w:val="left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（附件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sz w:val="36"/>
          <w:szCs w:val="36"/>
        </w:rPr>
        <w:t>标的展示记录</w:t>
      </w:r>
    </w:p>
    <w:p>
      <w:pPr>
        <w:spacing w:line="55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700" w:firstLineChars="25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湖北铭泰拍卖有限责任公司定于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2023年12月16日9:00时-9:30时（延时除外），在好易拍平台（http://www.haoyipai123.com）对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辆雪佛兰牌SGM7187MTA二手小型客车进行公开拍卖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依有关规定，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现对标的进行公开展示。</w:t>
      </w:r>
    </w:p>
    <w:p>
      <w:pPr>
        <w:spacing w:line="550" w:lineRule="exact"/>
        <w:ind w:left="0" w:leftChars="0" w:firstLine="638" w:firstLineChars="228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展示情况记录如下：</w:t>
      </w:r>
    </w:p>
    <w:p>
      <w:pPr>
        <w:numPr>
          <w:ilvl w:val="0"/>
          <w:numId w:val="0"/>
        </w:numPr>
        <w:spacing w:line="550" w:lineRule="exact"/>
        <w:ind w:left="0" w:leftChars="0" w:firstLine="638" w:firstLineChars="228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展示标的：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雪佛兰牌SGM7187MTA二手小型客车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550" w:lineRule="exact"/>
        <w:ind w:left="0" w:leftChars="0" w:firstLine="638" w:firstLineChars="228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2、展示时间：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公告发布之日起止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none"/>
        </w:rPr>
        <w:t>日。</w:t>
      </w:r>
    </w:p>
    <w:p>
      <w:pPr>
        <w:spacing w:line="550" w:lineRule="exact"/>
        <w:ind w:left="0" w:leftChars="0" w:firstLine="638" w:firstLineChars="228"/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3、展示地点：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标的物停放地</w:t>
      </w:r>
      <w:bookmarkStart w:id="0" w:name="_GoBack"/>
      <w:bookmarkEnd w:id="0"/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竞买人于20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日到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标的物所在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现场进行了认真查验（踏勘），对拍卖标的的现状、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拍卖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文件所记载数据信息等情况及瑕疵予以认可并接受且无其它异议。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本人对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所提交资料的真实性全部责任。</w:t>
      </w: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竞买人意见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         </w:t>
      </w: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竞买人（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签名盖章）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</w:rPr>
        <w:t>湖北铭泰拍卖有限责任公司</w:t>
      </w: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     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p>
      <w:pPr>
        <w:spacing w:line="550" w:lineRule="exact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</w:pPr>
    </w:p>
    <w:p>
      <w:pPr>
        <w:spacing w:line="550" w:lineRule="exact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填写说明：竞买人意见栏填写“</w:t>
      </w:r>
      <w:r>
        <w:rPr>
          <w:rFonts w:hint="eastAsia" w:ascii="宋体" w:hAnsi="宋体" w:eastAsia="宋体" w:cs="宋体"/>
          <w:bCs/>
          <w:color w:val="FF0000"/>
          <w:sz w:val="21"/>
          <w:szCs w:val="21"/>
          <w:lang w:eastAsia="zh-CN"/>
        </w:rPr>
        <w:t>无异议”字样；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竞买人签名栏，是自然人的直接签名并按手印；是企业法人或组织的，由法定代表人签名后加盖公章。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jVmYzY3YzkwYTYwMWQwOGRjYWNlYjg1MWZmYTcifQ=="/>
  </w:docVars>
  <w:rsids>
    <w:rsidRoot w:val="00000000"/>
    <w:rsid w:val="09596DB8"/>
    <w:rsid w:val="09832426"/>
    <w:rsid w:val="0B824A13"/>
    <w:rsid w:val="0C6E6196"/>
    <w:rsid w:val="0D9769A9"/>
    <w:rsid w:val="127B60DD"/>
    <w:rsid w:val="13206815"/>
    <w:rsid w:val="174C53D2"/>
    <w:rsid w:val="19B73B71"/>
    <w:rsid w:val="1B4F6A02"/>
    <w:rsid w:val="20A06F70"/>
    <w:rsid w:val="22C0719D"/>
    <w:rsid w:val="23907316"/>
    <w:rsid w:val="2A2A5A62"/>
    <w:rsid w:val="2AEB2774"/>
    <w:rsid w:val="2F8B432C"/>
    <w:rsid w:val="30C830B1"/>
    <w:rsid w:val="386D5F03"/>
    <w:rsid w:val="39B3294F"/>
    <w:rsid w:val="3C180907"/>
    <w:rsid w:val="3F472C97"/>
    <w:rsid w:val="4062649B"/>
    <w:rsid w:val="41760AA5"/>
    <w:rsid w:val="427D42FE"/>
    <w:rsid w:val="4AEF1A7C"/>
    <w:rsid w:val="4C61300D"/>
    <w:rsid w:val="4F9142FB"/>
    <w:rsid w:val="50E92A15"/>
    <w:rsid w:val="51216445"/>
    <w:rsid w:val="51826318"/>
    <w:rsid w:val="527B2AD7"/>
    <w:rsid w:val="540270F9"/>
    <w:rsid w:val="56EC335A"/>
    <w:rsid w:val="599D255D"/>
    <w:rsid w:val="63F07D87"/>
    <w:rsid w:val="6A70412E"/>
    <w:rsid w:val="6D876083"/>
    <w:rsid w:val="6DB55282"/>
    <w:rsid w:val="70224D8C"/>
    <w:rsid w:val="72DD3356"/>
    <w:rsid w:val="752C73FE"/>
    <w:rsid w:val="789F15CA"/>
    <w:rsid w:val="790C5756"/>
    <w:rsid w:val="7D5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910</Characters>
  <Lines>0</Lines>
  <Paragraphs>0</Paragraphs>
  <TotalTime>55</TotalTime>
  <ScaleCrop>false</ScaleCrop>
  <LinksUpToDate>false</LinksUpToDate>
  <CharactersWithSpaces>1195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2020-12-09T09:24:00Z</dcterms:created>
  <dc:creator>Administrator</dc:creator>
  <cp:lastModifiedBy>孩子乖</cp:lastModifiedBy>
  <dcterms:modified xsi:type="dcterms:W3CDTF">2023-12-08T04:01:18Z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E667DD0ED4D245A2901167CC1B8DF4EC_13</vt:lpwstr>
  </property>
</Properties>
</file>