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仿宋" w:hAnsi="仿宋" w:eastAsia="仿宋" w:cs="仿宋"/>
          <w:b/>
          <w:sz w:val="32"/>
          <w:szCs w:val="32"/>
        </w:rPr>
      </w:pPr>
      <w:r>
        <w:rPr>
          <w:rFonts w:hint="eastAsia" w:ascii="仿宋" w:hAnsi="仿宋" w:eastAsia="仿宋" w:cs="仿宋"/>
          <w:b/>
          <w:sz w:val="32"/>
          <w:szCs w:val="32"/>
        </w:rPr>
        <w:t>湖北</w:t>
      </w:r>
      <w:r>
        <w:rPr>
          <w:rFonts w:hint="eastAsia" w:ascii="仿宋" w:hAnsi="仿宋" w:eastAsia="仿宋" w:cs="仿宋"/>
          <w:b/>
          <w:sz w:val="32"/>
          <w:szCs w:val="32"/>
          <w:lang w:val="en-US" w:eastAsia="zh-CN"/>
        </w:rPr>
        <w:t>金德</w:t>
      </w:r>
      <w:r>
        <w:rPr>
          <w:rFonts w:hint="eastAsia" w:ascii="仿宋" w:hAnsi="仿宋" w:eastAsia="仿宋" w:cs="仿宋"/>
          <w:b/>
          <w:sz w:val="32"/>
          <w:szCs w:val="32"/>
        </w:rPr>
        <w:t>拍卖有限公司</w:t>
      </w:r>
    </w:p>
    <w:p>
      <w:pPr>
        <w:spacing w:line="540" w:lineRule="exact"/>
        <w:jc w:val="center"/>
        <w:rPr>
          <w:rFonts w:hint="eastAsia" w:ascii="仿宋" w:hAnsi="仿宋" w:eastAsia="仿宋" w:cs="仿宋"/>
          <w:b/>
          <w:sz w:val="32"/>
          <w:szCs w:val="32"/>
        </w:rPr>
      </w:pPr>
      <w:r>
        <w:rPr>
          <w:rFonts w:hint="eastAsia" w:ascii="仿宋" w:hAnsi="仿宋" w:eastAsia="仿宋" w:cs="仿宋"/>
          <w:b/>
          <w:sz w:val="32"/>
          <w:szCs w:val="32"/>
        </w:rPr>
        <w:t>网络竞买报名流程及规则</w:t>
      </w:r>
    </w:p>
    <w:p>
      <w:pPr>
        <w:spacing w:line="540" w:lineRule="exact"/>
        <w:jc w:val="center"/>
        <w:rPr>
          <w:rFonts w:hint="eastAsia" w:ascii="仿宋" w:hAnsi="仿宋" w:eastAsia="仿宋" w:cs="仿宋"/>
          <w:b/>
          <w:sz w:val="32"/>
          <w:szCs w:val="32"/>
        </w:rPr>
      </w:pPr>
    </w:p>
    <w:p>
      <w:p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凡湖北</w:t>
      </w:r>
      <w:r>
        <w:rPr>
          <w:rFonts w:hint="eastAsia" w:ascii="仿宋" w:hAnsi="仿宋" w:eastAsia="仿宋" w:cs="仿宋"/>
          <w:bCs/>
          <w:sz w:val="28"/>
          <w:szCs w:val="28"/>
          <w:lang w:val="en-US" w:eastAsia="zh-CN"/>
        </w:rPr>
        <w:t>金德</w:t>
      </w:r>
      <w:r>
        <w:rPr>
          <w:rFonts w:hint="eastAsia" w:ascii="仿宋" w:hAnsi="仿宋" w:eastAsia="仿宋" w:cs="仿宋"/>
          <w:bCs/>
          <w:sz w:val="28"/>
          <w:szCs w:val="28"/>
        </w:rPr>
        <w:t>拍卖有限公司举办的网络拍卖会，报名和竞价均在网上进行。未经公告特别说明，不接受线下报名，且参拍的竞买人主体资质必须符合公告中相关要求。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eastAsia" w:ascii="仿宋" w:hAnsi="仿宋" w:eastAsia="仿宋" w:cs="仿宋"/>
          <w:b/>
          <w:sz w:val="28"/>
          <w:szCs w:val="28"/>
        </w:rPr>
      </w:pPr>
      <w:r>
        <w:rPr>
          <w:rFonts w:hint="eastAsia" w:ascii="仿宋" w:hAnsi="仿宋" w:eastAsia="仿宋" w:cs="仿宋"/>
          <w:b/>
          <w:sz w:val="28"/>
          <w:szCs w:val="28"/>
        </w:rPr>
        <w:t>网络线上报名流程如下：</w:t>
      </w:r>
    </w:p>
    <w:p>
      <w:pPr>
        <w:spacing w:line="540" w:lineRule="exact"/>
        <w:ind w:firstLine="422" w:firstLineChars="150"/>
        <w:rPr>
          <w:rFonts w:hint="eastAsia" w:ascii="仿宋" w:hAnsi="仿宋" w:eastAsia="仿宋" w:cs="仿宋"/>
          <w:b/>
          <w:sz w:val="28"/>
          <w:szCs w:val="28"/>
        </w:rPr>
      </w:pPr>
      <w:r>
        <w:rPr>
          <w:rFonts w:hint="eastAsia" w:ascii="仿宋" w:hAnsi="仿宋" w:eastAsia="仿宋" w:cs="仿宋"/>
          <w:b/>
          <w:sz w:val="28"/>
          <w:szCs w:val="28"/>
        </w:rPr>
        <w:t>第一步：线上注册</w:t>
      </w:r>
    </w:p>
    <w:p>
      <w:pPr>
        <w:numPr>
          <w:ilvl w:val="0"/>
          <w:numId w:val="2"/>
        </w:num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竞买人使用电脑客户端（或手机</w:t>
      </w:r>
      <w:r>
        <w:rPr>
          <w:rFonts w:hint="eastAsia" w:ascii="仿宋" w:hAnsi="仿宋" w:eastAsia="仿宋" w:cs="仿宋"/>
          <w:bCs/>
          <w:sz w:val="28"/>
          <w:szCs w:val="28"/>
          <w:lang w:eastAsia="zh-CN"/>
        </w:rPr>
        <w:t>移动端</w:t>
      </w:r>
      <w:r>
        <w:rPr>
          <w:rFonts w:hint="eastAsia" w:ascii="仿宋" w:hAnsi="仿宋" w:eastAsia="仿宋" w:cs="仿宋"/>
          <w:bCs/>
          <w:sz w:val="28"/>
          <w:szCs w:val="28"/>
        </w:rPr>
        <w:t>）登陆“</w:t>
      </w:r>
      <w:r>
        <w:rPr>
          <w:rFonts w:hint="eastAsia" w:ascii="仿宋" w:hAnsi="仿宋" w:eastAsia="仿宋" w:cs="仿宋"/>
          <w:bCs/>
          <w:sz w:val="28"/>
          <w:szCs w:val="28"/>
          <w:lang w:eastAsia="zh-CN"/>
        </w:rPr>
        <w:t>好易拍</w:t>
      </w:r>
      <w:r>
        <w:rPr>
          <w:rFonts w:hint="eastAsia" w:ascii="仿宋" w:hAnsi="仿宋" w:eastAsia="仿宋" w:cs="仿宋"/>
          <w:bCs/>
          <w:sz w:val="28"/>
          <w:szCs w:val="28"/>
        </w:rPr>
        <w:t>”页面，在主页面</w:t>
      </w:r>
      <w:r>
        <w:rPr>
          <w:rFonts w:hint="eastAsia" w:ascii="仿宋" w:hAnsi="仿宋" w:eastAsia="仿宋" w:cs="仿宋"/>
          <w:bCs/>
          <w:sz w:val="28"/>
          <w:szCs w:val="28"/>
          <w:lang w:eastAsia="zh-CN"/>
        </w:rPr>
        <w:t>左</w:t>
      </w:r>
      <w:r>
        <w:rPr>
          <w:rFonts w:hint="eastAsia" w:ascii="仿宋" w:hAnsi="仿宋" w:eastAsia="仿宋" w:cs="仿宋"/>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以自然人身份参与竞拍的，注册时选择“</w:t>
      </w:r>
      <w:r>
        <w:rPr>
          <w:rFonts w:hint="eastAsia" w:ascii="仿宋" w:hAnsi="仿宋" w:eastAsia="仿宋" w:cs="仿宋"/>
          <w:color w:val="000000"/>
          <w:sz w:val="28"/>
          <w:szCs w:val="28"/>
          <w:shd w:val="clear" w:color="auto" w:fill="FFFFFF"/>
        </w:rPr>
        <w:t>竞买个人账户</w:t>
      </w:r>
      <w:r>
        <w:rPr>
          <w:rFonts w:hint="eastAsia" w:ascii="仿宋" w:hAnsi="仿宋" w:eastAsia="仿宋" w:cs="仿宋"/>
          <w:bCs/>
          <w:sz w:val="28"/>
          <w:szCs w:val="28"/>
        </w:rPr>
        <w:t>”；以法人企业或组织参与竞拍的，注册时选择“</w:t>
      </w:r>
      <w:r>
        <w:rPr>
          <w:rFonts w:hint="eastAsia" w:ascii="仿宋" w:hAnsi="仿宋" w:eastAsia="仿宋" w:cs="仿宋"/>
          <w:color w:val="000000"/>
          <w:sz w:val="28"/>
          <w:szCs w:val="28"/>
          <w:shd w:val="clear" w:color="auto" w:fill="FFFFFF"/>
        </w:rPr>
        <w:t>竞买机构账户</w:t>
      </w:r>
      <w:r>
        <w:rPr>
          <w:rFonts w:hint="eastAsia" w:ascii="仿宋" w:hAnsi="仿宋" w:eastAsia="仿宋" w:cs="仿宋"/>
          <w:bCs/>
          <w:sz w:val="28"/>
          <w:szCs w:val="28"/>
        </w:rPr>
        <w:t>”。注册时，请牢记您设置的登录用户名和登录密码，以免遗忘后导致您在正式竞拍时无法登录。</w:t>
      </w:r>
    </w:p>
    <w:p>
      <w:pPr>
        <w:spacing w:line="540" w:lineRule="exact"/>
        <w:ind w:left="315" w:leftChars="150"/>
        <w:rPr>
          <w:rFonts w:hint="eastAsia" w:ascii="仿宋" w:hAnsi="仿宋" w:eastAsia="仿宋" w:cs="仿宋"/>
          <w:bCs/>
          <w:sz w:val="28"/>
          <w:szCs w:val="28"/>
        </w:rPr>
      </w:pPr>
      <w:r>
        <w:rPr>
          <w:rFonts w:hint="eastAsia" w:ascii="仿宋" w:hAnsi="仿宋" w:eastAsia="仿宋" w:cs="仿宋"/>
          <w:b/>
          <w:sz w:val="28"/>
          <w:szCs w:val="28"/>
        </w:rPr>
        <w:t>第二步：线上竞拍报名</w:t>
      </w:r>
    </w:p>
    <w:p>
      <w:pPr>
        <w:numPr>
          <w:ilvl w:val="0"/>
          <w:numId w:val="3"/>
        </w:numPr>
        <w:spacing w:line="540" w:lineRule="exact"/>
        <w:ind w:left="15" w:leftChars="7" w:firstLine="403" w:firstLineChars="144"/>
        <w:rPr>
          <w:rFonts w:hint="eastAsia" w:ascii="仿宋" w:hAnsi="仿宋" w:eastAsia="仿宋" w:cs="仿宋"/>
          <w:bCs/>
          <w:sz w:val="28"/>
          <w:szCs w:val="28"/>
        </w:rPr>
      </w:pPr>
      <w:r>
        <w:rPr>
          <w:rFonts w:hint="eastAsia" w:ascii="仿宋" w:hAnsi="仿宋" w:eastAsia="仿宋" w:cs="仿宋"/>
          <w:bCs/>
          <w:sz w:val="28"/>
          <w:szCs w:val="28"/>
        </w:rPr>
        <w:t>完成平台注册的竞买人，在平台主页面上端点击“拍卖企业”，随后在搜索栏内输入“湖北</w:t>
      </w:r>
      <w:r>
        <w:rPr>
          <w:rFonts w:hint="eastAsia" w:ascii="仿宋" w:hAnsi="仿宋" w:eastAsia="仿宋" w:cs="仿宋"/>
          <w:bCs/>
          <w:sz w:val="28"/>
          <w:szCs w:val="28"/>
          <w:lang w:val="en-US" w:eastAsia="zh-CN"/>
        </w:rPr>
        <w:t>金德</w:t>
      </w:r>
      <w:r>
        <w:rPr>
          <w:rFonts w:hint="eastAsia" w:ascii="仿宋" w:hAnsi="仿宋" w:eastAsia="仿宋" w:cs="仿宋"/>
          <w:bCs/>
          <w:sz w:val="28"/>
          <w:szCs w:val="28"/>
        </w:rPr>
        <w:t>”字样并点击搜索。</w:t>
      </w:r>
    </w:p>
    <w:p>
      <w:pPr>
        <w:numPr>
          <w:ilvl w:val="0"/>
          <w:numId w:val="3"/>
        </w:numPr>
        <w:spacing w:line="540" w:lineRule="exact"/>
        <w:ind w:left="15" w:leftChars="7" w:firstLine="403" w:firstLineChars="144"/>
        <w:rPr>
          <w:rFonts w:hint="eastAsia" w:ascii="仿宋" w:hAnsi="仿宋" w:eastAsia="仿宋" w:cs="仿宋"/>
          <w:bCs/>
          <w:sz w:val="28"/>
          <w:szCs w:val="28"/>
        </w:rPr>
      </w:pPr>
      <w:r>
        <w:rPr>
          <w:rFonts w:hint="eastAsia" w:ascii="仿宋" w:hAnsi="仿宋" w:eastAsia="仿宋" w:cs="仿宋"/>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eastAsia" w:ascii="仿宋" w:hAnsi="仿宋" w:eastAsia="仿宋" w:cs="仿宋"/>
          <w:bCs/>
          <w:sz w:val="28"/>
          <w:szCs w:val="28"/>
        </w:rPr>
      </w:pPr>
      <w:r>
        <w:rPr>
          <w:rFonts w:hint="eastAsia" w:ascii="仿宋" w:hAnsi="仿宋" w:eastAsia="仿宋" w:cs="仿宋"/>
          <w:bCs/>
          <w:sz w:val="28"/>
          <w:szCs w:val="28"/>
        </w:rPr>
        <w:t>有多个标的同时竞拍时，选择您要参与的标的，点击进入竞拍页面后，点击红色“报名”按钮，按页面提示完成报名。</w:t>
      </w:r>
    </w:p>
    <w:p>
      <w:pPr>
        <w:spacing w:line="540" w:lineRule="exact"/>
        <w:ind w:left="317" w:leftChars="151"/>
        <w:rPr>
          <w:rFonts w:hint="eastAsia" w:ascii="仿宋" w:hAnsi="仿宋" w:eastAsia="仿宋" w:cs="仿宋"/>
          <w:b/>
          <w:sz w:val="28"/>
          <w:szCs w:val="28"/>
        </w:rPr>
      </w:pPr>
      <w:r>
        <w:rPr>
          <w:rFonts w:hint="eastAsia" w:ascii="仿宋" w:hAnsi="仿宋" w:eastAsia="仿宋" w:cs="仿宋"/>
          <w:b/>
          <w:sz w:val="28"/>
          <w:szCs w:val="28"/>
        </w:rPr>
        <w:t>第三步：竞买申请资料的提交</w:t>
      </w:r>
    </w:p>
    <w:p>
      <w:pPr>
        <w:numPr>
          <w:ilvl w:val="0"/>
          <w:numId w:val="4"/>
        </w:num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将填写完整的《竞买申请书》和《标的展示记录》、照片连同其他证明材料按序编排后制作成单一PDF或WPS文件发送至我公司QQ邮箱</w:t>
      </w:r>
      <w:r>
        <w:rPr>
          <w:rFonts w:hint="eastAsia" w:ascii="仿宋" w:hAnsi="仿宋" w:eastAsia="仿宋" w:cs="仿宋"/>
          <w:sz w:val="28"/>
          <w:szCs w:val="28"/>
        </w:rPr>
        <w:t>“</w:t>
      </w:r>
      <w:r>
        <w:rPr>
          <w:rFonts w:hint="eastAsia" w:ascii="仿宋" w:hAnsi="仿宋" w:eastAsia="仿宋" w:cs="仿宋"/>
          <w:sz w:val="28"/>
          <w:szCs w:val="28"/>
          <w:lang w:val="en-US" w:eastAsia="zh-CN"/>
        </w:rPr>
        <w:t>395809389</w:t>
      </w:r>
      <w:r>
        <w:rPr>
          <w:rFonts w:hint="eastAsia" w:ascii="仿宋" w:hAnsi="仿宋" w:eastAsia="仿宋" w:cs="仿宋"/>
          <w:sz w:val="28"/>
          <w:szCs w:val="28"/>
        </w:rPr>
        <w:t>@qq.com”备审。发送时，文件名需注明竞买人名称和拍卖会名称，例如“XXX竞买申请（XXX拍卖）”，以便我司工作人员快速、准确的查收到您的申请材料。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竞买申请需提交的资料如下（包含但不仅限于）:</w:t>
      </w:r>
    </w:p>
    <w:p>
      <w:pPr>
        <w:spacing w:line="540" w:lineRule="exact"/>
        <w:ind w:left="315" w:leftChars="150"/>
        <w:rPr>
          <w:rFonts w:hint="eastAsia" w:ascii="仿宋" w:hAnsi="仿宋" w:eastAsia="仿宋" w:cs="仿宋"/>
          <w:bCs/>
          <w:sz w:val="28"/>
          <w:szCs w:val="28"/>
        </w:rPr>
      </w:pPr>
      <w:r>
        <w:rPr>
          <w:rFonts w:hint="eastAsia" w:ascii="仿宋" w:hAnsi="仿宋" w:eastAsia="仿宋" w:cs="仿宋"/>
          <w:bCs/>
          <w:sz w:val="28"/>
          <w:szCs w:val="28"/>
        </w:rPr>
        <w:t>1)竞买申请（必填，见附件1）</w:t>
      </w:r>
    </w:p>
    <w:p>
      <w:pPr>
        <w:spacing w:line="540" w:lineRule="exact"/>
        <w:ind w:left="315" w:leftChars="150"/>
        <w:rPr>
          <w:rFonts w:hint="eastAsia" w:ascii="仿宋" w:hAnsi="仿宋" w:eastAsia="仿宋" w:cs="仿宋"/>
          <w:bCs/>
          <w:sz w:val="28"/>
          <w:szCs w:val="28"/>
        </w:rPr>
      </w:pPr>
      <w:r>
        <w:rPr>
          <w:rFonts w:hint="eastAsia" w:ascii="仿宋" w:hAnsi="仿宋" w:eastAsia="仿宋" w:cs="仿宋"/>
          <w:bCs/>
          <w:sz w:val="28"/>
          <w:szCs w:val="28"/>
        </w:rPr>
        <w:t>2)标的展示记录（必填，见附件2）</w:t>
      </w:r>
    </w:p>
    <w:p>
      <w:pPr>
        <w:spacing w:line="540" w:lineRule="exact"/>
        <w:ind w:left="315" w:leftChars="150"/>
        <w:rPr>
          <w:rFonts w:hint="eastAsia" w:ascii="仿宋" w:hAnsi="仿宋" w:eastAsia="仿宋" w:cs="仿宋"/>
          <w:bCs/>
          <w:sz w:val="28"/>
          <w:szCs w:val="28"/>
        </w:rPr>
      </w:pPr>
      <w:r>
        <w:rPr>
          <w:rFonts w:hint="eastAsia" w:ascii="仿宋" w:hAnsi="仿宋" w:eastAsia="仿宋" w:cs="仿宋"/>
          <w:bCs/>
          <w:sz w:val="28"/>
          <w:szCs w:val="28"/>
        </w:rPr>
        <w:t>3)竞买人身份证正反面复印件（无限定，以自然人身份参与必附）</w:t>
      </w:r>
    </w:p>
    <w:p>
      <w:pPr>
        <w:spacing w:line="540" w:lineRule="exact"/>
        <w:ind w:left="315" w:leftChars="150"/>
        <w:rPr>
          <w:rFonts w:hint="eastAsia" w:ascii="仿宋" w:hAnsi="仿宋" w:eastAsia="仿宋" w:cs="仿宋"/>
          <w:bCs/>
          <w:sz w:val="28"/>
          <w:szCs w:val="28"/>
        </w:rPr>
      </w:pPr>
      <w:r>
        <w:rPr>
          <w:rFonts w:hint="eastAsia" w:ascii="仿宋" w:hAnsi="仿宋" w:eastAsia="仿宋" w:cs="仿宋"/>
          <w:bCs/>
          <w:sz w:val="28"/>
          <w:szCs w:val="28"/>
        </w:rPr>
        <w:t>4)营业执照副本复印件（限定或以公司、法人组织参与的必附）</w:t>
      </w:r>
    </w:p>
    <w:p>
      <w:pPr>
        <w:spacing w:line="540" w:lineRule="exact"/>
        <w:ind w:left="315" w:leftChars="150"/>
        <w:rPr>
          <w:rFonts w:hint="eastAsia" w:ascii="仿宋" w:hAnsi="仿宋" w:eastAsia="仿宋" w:cs="仿宋"/>
          <w:bCs/>
          <w:sz w:val="28"/>
          <w:szCs w:val="28"/>
        </w:rPr>
      </w:pPr>
      <w:r>
        <w:rPr>
          <w:rFonts w:hint="eastAsia" w:ascii="仿宋" w:hAnsi="仿宋" w:eastAsia="仿宋" w:cs="仿宋"/>
          <w:bCs/>
          <w:sz w:val="28"/>
          <w:szCs w:val="28"/>
        </w:rPr>
        <w:t>5)公司法人身份复印件（限定或以公司、法人组织参与的必附）</w:t>
      </w:r>
    </w:p>
    <w:p>
      <w:pPr>
        <w:spacing w:line="540" w:lineRule="exact"/>
        <w:ind w:left="315" w:leftChars="150"/>
        <w:rPr>
          <w:rFonts w:hint="eastAsia" w:ascii="仿宋" w:hAnsi="仿宋" w:eastAsia="仿宋" w:cs="仿宋"/>
          <w:bCs/>
          <w:sz w:val="28"/>
          <w:szCs w:val="28"/>
        </w:rPr>
      </w:pPr>
      <w:r>
        <w:rPr>
          <w:rFonts w:hint="eastAsia" w:ascii="仿宋" w:hAnsi="仿宋" w:eastAsia="仿宋" w:cs="仿宋"/>
          <w:bCs/>
          <w:sz w:val="28"/>
          <w:szCs w:val="28"/>
        </w:rPr>
        <w:t>6)竞买人手持《竞买申请》和《展示记录》的照片（必附）</w:t>
      </w:r>
    </w:p>
    <w:p>
      <w:pPr>
        <w:spacing w:line="540" w:lineRule="exact"/>
        <w:ind w:left="315" w:leftChars="150"/>
        <w:rPr>
          <w:rFonts w:hint="eastAsia" w:ascii="仿宋" w:hAnsi="仿宋" w:eastAsia="仿宋" w:cs="仿宋"/>
          <w:bCs/>
          <w:sz w:val="28"/>
          <w:szCs w:val="28"/>
        </w:rPr>
      </w:pPr>
      <w:r>
        <w:rPr>
          <w:rFonts w:hint="eastAsia" w:ascii="仿宋" w:hAnsi="仿宋" w:eastAsia="仿宋" w:cs="仿宋"/>
          <w:bCs/>
          <w:sz w:val="28"/>
          <w:szCs w:val="28"/>
        </w:rPr>
        <w:t>7）公告中对竞买人资质需要提供其它证明材料的（必附）</w:t>
      </w:r>
    </w:p>
    <w:p>
      <w:pPr>
        <w:spacing w:line="540" w:lineRule="exact"/>
        <w:ind w:left="292" w:leftChars="139"/>
        <w:rPr>
          <w:rFonts w:hint="eastAsia" w:ascii="仿宋" w:hAnsi="仿宋" w:eastAsia="仿宋" w:cs="仿宋"/>
          <w:bCs/>
          <w:sz w:val="28"/>
          <w:szCs w:val="28"/>
        </w:rPr>
      </w:pPr>
      <w:r>
        <w:rPr>
          <w:rFonts w:hint="eastAsia" w:ascii="仿宋" w:hAnsi="仿宋" w:eastAsia="仿宋" w:cs="仿宋"/>
          <w:b/>
          <w:sz w:val="28"/>
          <w:szCs w:val="28"/>
        </w:rPr>
        <w:t>注：</w:t>
      </w:r>
      <w:r>
        <w:rPr>
          <w:rFonts w:hint="eastAsia" w:ascii="仿宋" w:hAnsi="仿宋" w:eastAsia="仿宋" w:cs="仿宋"/>
          <w:bCs/>
          <w:sz w:val="28"/>
          <w:szCs w:val="28"/>
        </w:rPr>
        <w:t>第3、4、5身份证明资料视参与竞买人主体选附即可。</w:t>
      </w:r>
    </w:p>
    <w:p>
      <w:pPr>
        <w:spacing w:line="540" w:lineRule="exact"/>
        <w:ind w:firstLine="422" w:firstLineChars="150"/>
        <w:rPr>
          <w:rFonts w:hint="eastAsia" w:ascii="仿宋" w:hAnsi="仿宋" w:eastAsia="仿宋" w:cs="仿宋"/>
          <w:b/>
          <w:sz w:val="28"/>
          <w:szCs w:val="28"/>
        </w:rPr>
      </w:pPr>
      <w:r>
        <w:rPr>
          <w:rFonts w:hint="eastAsia" w:ascii="仿宋" w:hAnsi="仿宋" w:eastAsia="仿宋" w:cs="仿宋"/>
          <w:b/>
          <w:sz w:val="28"/>
          <w:szCs w:val="28"/>
        </w:rPr>
        <w:t>第四步：竞买保证金和网络服务费的缴纳</w:t>
      </w:r>
    </w:p>
    <w:p>
      <w:pPr>
        <w:spacing w:line="540" w:lineRule="exact"/>
        <w:ind w:left="10" w:firstLine="408" w:firstLineChars="146"/>
        <w:rPr>
          <w:rFonts w:hint="eastAsia" w:ascii="仿宋" w:hAnsi="仿宋" w:eastAsia="仿宋" w:cs="仿宋"/>
          <w:bCs/>
          <w:sz w:val="28"/>
          <w:szCs w:val="28"/>
        </w:rPr>
      </w:pPr>
      <w:r>
        <w:rPr>
          <w:rFonts w:hint="eastAsia" w:ascii="仿宋" w:hAnsi="仿宋" w:eastAsia="仿宋" w:cs="仿宋"/>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eastAsia" w:ascii="仿宋" w:hAnsi="仿宋" w:eastAsia="仿宋" w:cs="仿宋"/>
          <w:bCs/>
          <w:sz w:val="28"/>
          <w:szCs w:val="28"/>
        </w:rPr>
      </w:pPr>
      <w:r>
        <w:rPr>
          <w:rFonts w:hint="eastAsia" w:ascii="仿宋" w:hAnsi="仿宋" w:eastAsia="仿宋" w:cs="仿宋"/>
          <w:b/>
          <w:sz w:val="28"/>
          <w:szCs w:val="28"/>
        </w:rPr>
        <w:t>友情提示：</w:t>
      </w:r>
      <w:r>
        <w:rPr>
          <w:rFonts w:hint="eastAsia" w:ascii="仿宋" w:hAnsi="仿宋" w:eastAsia="仿宋" w:cs="仿宋"/>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eastAsia" w:ascii="仿宋" w:hAnsi="仿宋" w:eastAsia="仿宋" w:cs="仿宋"/>
          <w:b/>
          <w:sz w:val="28"/>
          <w:szCs w:val="28"/>
        </w:rPr>
      </w:pPr>
      <w:r>
        <w:rPr>
          <w:rFonts w:hint="eastAsia" w:ascii="仿宋" w:hAnsi="仿宋" w:eastAsia="仿宋" w:cs="仿宋"/>
          <w:b/>
          <w:sz w:val="28"/>
          <w:szCs w:val="28"/>
        </w:rPr>
        <w:t>竞买资格的审核</w:t>
      </w:r>
    </w:p>
    <w:p>
      <w:pPr>
        <w:spacing w:line="540" w:lineRule="exact"/>
        <w:ind w:left="15" w:leftChars="7" w:firstLine="403" w:firstLineChars="144"/>
        <w:rPr>
          <w:rFonts w:hint="eastAsia" w:ascii="仿宋" w:hAnsi="仿宋" w:eastAsia="仿宋" w:cs="仿宋"/>
          <w:bCs/>
          <w:sz w:val="28"/>
          <w:szCs w:val="28"/>
        </w:rPr>
      </w:pPr>
      <w:r>
        <w:rPr>
          <w:rFonts w:hint="eastAsia" w:ascii="仿宋" w:hAnsi="仿宋" w:eastAsia="仿宋" w:cs="仿宋"/>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eastAsia" w:ascii="仿宋" w:hAnsi="仿宋" w:eastAsia="仿宋" w:cs="仿宋"/>
          <w:b/>
          <w:bCs/>
          <w:sz w:val="28"/>
          <w:szCs w:val="28"/>
        </w:rPr>
      </w:pPr>
      <w:r>
        <w:rPr>
          <w:rFonts w:hint="eastAsia" w:ascii="仿宋" w:hAnsi="仿宋" w:eastAsia="仿宋" w:cs="仿宋"/>
          <w:sz w:val="28"/>
          <w:szCs w:val="28"/>
        </w:rPr>
        <w:t>竞买人在完成报名后，应保持电话畅通，因不能及时接通电话而导致您不能顺利参拍的，责任自负！</w:t>
      </w:r>
      <w:r>
        <w:rPr>
          <w:rFonts w:hint="eastAsia" w:ascii="仿宋" w:hAnsi="仿宋" w:eastAsia="仿宋" w:cs="仿宋"/>
          <w:b/>
          <w:bCs/>
          <w:sz w:val="28"/>
          <w:szCs w:val="28"/>
        </w:rPr>
        <w:t>同时，我公司声明，对于不符合要求的竞买申请不能做到一一提醒告知。</w:t>
      </w:r>
    </w:p>
    <w:p>
      <w:pPr>
        <w:spacing w:line="540" w:lineRule="exact"/>
        <w:ind w:left="292" w:leftChars="139"/>
        <w:rPr>
          <w:rFonts w:hint="eastAsia" w:ascii="仿宋" w:hAnsi="仿宋" w:eastAsia="仿宋" w:cs="仿宋"/>
          <w:bCs/>
          <w:sz w:val="28"/>
          <w:szCs w:val="28"/>
        </w:rPr>
      </w:pPr>
    </w:p>
    <w:p>
      <w:pPr>
        <w:spacing w:line="540" w:lineRule="exact"/>
        <w:ind w:left="292" w:leftChars="139"/>
        <w:rPr>
          <w:rFonts w:hint="eastAsia" w:ascii="仿宋" w:hAnsi="仿宋" w:eastAsia="仿宋" w:cs="仿宋"/>
          <w:bCs/>
          <w:sz w:val="30"/>
          <w:szCs w:val="30"/>
        </w:rPr>
      </w:pPr>
    </w:p>
    <w:p>
      <w:pPr>
        <w:spacing w:line="540" w:lineRule="exact"/>
        <w:ind w:firstLine="3534" w:firstLineChars="800"/>
        <w:rPr>
          <w:rFonts w:hint="eastAsia" w:ascii="仿宋" w:hAnsi="仿宋" w:eastAsia="仿宋" w:cs="仿宋"/>
          <w:b/>
          <w:sz w:val="44"/>
          <w:szCs w:val="44"/>
        </w:rPr>
      </w:pPr>
    </w:p>
    <w:p>
      <w:pPr>
        <w:spacing w:line="540" w:lineRule="exact"/>
        <w:rPr>
          <w:rFonts w:hint="eastAsia" w:ascii="仿宋" w:hAnsi="仿宋" w:eastAsia="仿宋" w:cs="仿宋"/>
          <w:bCs/>
          <w:sz w:val="28"/>
          <w:szCs w:val="28"/>
        </w:rPr>
      </w:pPr>
      <w:r>
        <w:rPr>
          <w:rFonts w:hint="eastAsia" w:ascii="仿宋" w:hAnsi="仿宋" w:eastAsia="仿宋" w:cs="仿宋"/>
          <w:bCs/>
          <w:sz w:val="28"/>
          <w:szCs w:val="28"/>
        </w:rPr>
        <w:t>后附：竞买申请书（附件1）</w:t>
      </w:r>
    </w:p>
    <w:p>
      <w:pPr>
        <w:spacing w:line="540" w:lineRule="exact"/>
        <w:ind w:left="840"/>
        <w:rPr>
          <w:rFonts w:hint="eastAsia" w:ascii="仿宋" w:hAnsi="仿宋" w:eastAsia="仿宋" w:cs="仿宋"/>
          <w:bCs/>
          <w:sz w:val="28"/>
          <w:szCs w:val="28"/>
        </w:rPr>
      </w:pPr>
      <w:r>
        <w:rPr>
          <w:rFonts w:hint="eastAsia" w:ascii="仿宋" w:hAnsi="仿宋" w:eastAsia="仿宋" w:cs="仿宋"/>
          <w:bCs/>
          <w:sz w:val="28"/>
          <w:szCs w:val="28"/>
        </w:rPr>
        <w:t>标的展示记录（附件2）</w:t>
      </w:r>
    </w:p>
    <w:p>
      <w:pPr>
        <w:spacing w:line="540" w:lineRule="exact"/>
        <w:ind w:left="840"/>
        <w:rPr>
          <w:rFonts w:hint="eastAsia" w:ascii="仿宋" w:hAnsi="仿宋" w:eastAsia="仿宋" w:cs="仿宋"/>
          <w:bCs/>
          <w:sz w:val="28"/>
          <w:szCs w:val="28"/>
        </w:rPr>
      </w:pPr>
    </w:p>
    <w:p>
      <w:pPr>
        <w:spacing w:line="540" w:lineRule="exact"/>
        <w:ind w:firstLine="3534" w:firstLineChars="800"/>
        <w:rPr>
          <w:rFonts w:hint="eastAsia" w:ascii="仿宋" w:hAnsi="仿宋" w:eastAsia="仿宋" w:cs="仿宋"/>
          <w:b/>
          <w:sz w:val="44"/>
          <w:szCs w:val="44"/>
        </w:rPr>
      </w:pPr>
    </w:p>
    <w:p>
      <w:pPr>
        <w:spacing w:line="540" w:lineRule="exact"/>
        <w:ind w:firstLine="3534" w:firstLineChars="800"/>
        <w:rPr>
          <w:rFonts w:hint="eastAsia" w:ascii="仿宋" w:hAnsi="仿宋" w:eastAsia="仿宋" w:cs="仿宋"/>
          <w:b/>
          <w:sz w:val="44"/>
          <w:szCs w:val="44"/>
        </w:rPr>
      </w:pPr>
    </w:p>
    <w:p>
      <w:pPr>
        <w:spacing w:line="540" w:lineRule="exact"/>
        <w:rPr>
          <w:rFonts w:hint="eastAsia" w:ascii="仿宋" w:hAnsi="仿宋" w:eastAsia="仿宋" w:cs="仿宋"/>
          <w:b/>
          <w:sz w:val="44"/>
          <w:szCs w:val="44"/>
        </w:rPr>
      </w:pPr>
    </w:p>
    <w:p>
      <w:pPr>
        <w:spacing w:line="500" w:lineRule="exact"/>
        <w:jc w:val="center"/>
        <w:textAlignment w:val="baseline"/>
        <w:rPr>
          <w:rFonts w:hint="eastAsia" w:ascii="仿宋" w:hAnsi="仿宋" w:eastAsia="仿宋" w:cs="仿宋"/>
          <w:b/>
          <w:bCs/>
          <w:sz w:val="44"/>
          <w:szCs w:val="44"/>
        </w:rPr>
      </w:pPr>
    </w:p>
    <w:p>
      <w:pPr>
        <w:spacing w:line="500" w:lineRule="exact"/>
        <w:jc w:val="center"/>
        <w:textAlignment w:val="baseline"/>
        <w:rPr>
          <w:rFonts w:hint="eastAsia" w:ascii="仿宋" w:hAnsi="仿宋" w:eastAsia="仿宋" w:cs="仿宋"/>
          <w:b/>
          <w:bCs/>
          <w:sz w:val="44"/>
          <w:szCs w:val="44"/>
        </w:rPr>
      </w:pPr>
    </w:p>
    <w:p>
      <w:pPr>
        <w:spacing w:line="500" w:lineRule="exact"/>
        <w:jc w:val="center"/>
        <w:textAlignment w:val="baseline"/>
        <w:rPr>
          <w:rFonts w:hint="eastAsia" w:ascii="仿宋" w:hAnsi="仿宋" w:eastAsia="仿宋" w:cs="仿宋"/>
          <w:b/>
          <w:bCs/>
          <w:sz w:val="44"/>
          <w:szCs w:val="44"/>
        </w:rPr>
      </w:pPr>
    </w:p>
    <w:p>
      <w:pPr>
        <w:spacing w:line="500" w:lineRule="exact"/>
        <w:textAlignment w:val="baseline"/>
        <w:rPr>
          <w:rFonts w:hint="eastAsia" w:ascii="仿宋" w:hAnsi="仿宋" w:eastAsia="仿宋" w:cs="仿宋"/>
          <w:sz w:val="24"/>
          <w:szCs w:val="24"/>
        </w:rPr>
      </w:pPr>
    </w:p>
    <w:p>
      <w:pPr>
        <w:spacing w:line="500" w:lineRule="exact"/>
        <w:textAlignment w:val="baseline"/>
        <w:rPr>
          <w:rFonts w:hint="eastAsia" w:ascii="仿宋" w:hAnsi="仿宋" w:eastAsia="仿宋" w:cs="仿宋"/>
          <w:sz w:val="24"/>
          <w:szCs w:val="24"/>
        </w:rPr>
      </w:pPr>
    </w:p>
    <w:p>
      <w:pPr>
        <w:spacing w:line="500" w:lineRule="exact"/>
        <w:textAlignment w:val="baseline"/>
        <w:rPr>
          <w:rFonts w:hint="eastAsia" w:ascii="仿宋" w:hAnsi="仿宋" w:eastAsia="仿宋" w:cs="仿宋"/>
          <w:b/>
          <w:bCs/>
          <w:sz w:val="44"/>
          <w:szCs w:val="44"/>
        </w:rPr>
      </w:pPr>
      <w:r>
        <w:rPr>
          <w:rFonts w:hint="eastAsia" w:ascii="仿宋" w:hAnsi="仿宋" w:eastAsia="仿宋" w:cs="仿宋"/>
          <w:sz w:val="24"/>
          <w:szCs w:val="24"/>
        </w:rPr>
        <w:t xml:space="preserve">（附件1）                  </w:t>
      </w:r>
      <w:r>
        <w:rPr>
          <w:rFonts w:hint="eastAsia" w:ascii="仿宋" w:hAnsi="仿宋" w:eastAsia="仿宋" w:cs="仿宋"/>
          <w:b/>
          <w:bCs/>
          <w:sz w:val="36"/>
          <w:szCs w:val="36"/>
        </w:rPr>
        <w:t>竞买申请书</w:t>
      </w:r>
    </w:p>
    <w:p>
      <w:pPr>
        <w:spacing w:line="480" w:lineRule="exact"/>
        <w:textAlignment w:val="baseline"/>
        <w:rPr>
          <w:rFonts w:hint="eastAsia" w:ascii="仿宋" w:hAnsi="仿宋" w:eastAsia="仿宋" w:cs="仿宋"/>
          <w:sz w:val="28"/>
          <w:szCs w:val="28"/>
        </w:rPr>
      </w:pPr>
    </w:p>
    <w:p>
      <w:pPr>
        <w:spacing w:line="480" w:lineRule="exact"/>
        <w:textAlignment w:val="baseline"/>
        <w:rPr>
          <w:rFonts w:hint="eastAsia" w:ascii="仿宋" w:hAnsi="仿宋" w:eastAsia="仿宋" w:cs="仿宋"/>
          <w:sz w:val="28"/>
          <w:szCs w:val="28"/>
        </w:rPr>
      </w:pPr>
      <w:r>
        <w:rPr>
          <w:rFonts w:hint="eastAsia" w:ascii="仿宋" w:hAnsi="仿宋" w:eastAsia="仿宋" w:cs="仿宋"/>
          <w:sz w:val="28"/>
          <w:szCs w:val="28"/>
        </w:rPr>
        <w:t>湖北</w:t>
      </w:r>
      <w:r>
        <w:rPr>
          <w:rFonts w:hint="eastAsia" w:ascii="仿宋" w:hAnsi="仿宋" w:eastAsia="仿宋" w:cs="仿宋"/>
          <w:sz w:val="28"/>
          <w:szCs w:val="28"/>
          <w:lang w:val="en-US" w:eastAsia="zh-CN"/>
        </w:rPr>
        <w:t>金德</w:t>
      </w:r>
      <w:r>
        <w:rPr>
          <w:rFonts w:hint="eastAsia" w:ascii="仿宋" w:hAnsi="仿宋" w:eastAsia="仿宋" w:cs="仿宋"/>
          <w:sz w:val="28"/>
          <w:szCs w:val="28"/>
        </w:rPr>
        <w:t>拍卖有限公司：</w:t>
      </w:r>
    </w:p>
    <w:p>
      <w:pPr>
        <w:spacing w:line="480" w:lineRule="exact"/>
        <w:ind w:firstLine="420" w:firstLineChars="150"/>
        <w:textAlignment w:val="baseline"/>
        <w:rPr>
          <w:rFonts w:hint="eastAsia" w:ascii="仿宋" w:hAnsi="仿宋" w:eastAsia="仿宋" w:cs="仿宋"/>
          <w:sz w:val="28"/>
          <w:szCs w:val="28"/>
        </w:rPr>
      </w:pPr>
      <w:r>
        <w:rPr>
          <w:rFonts w:hint="eastAsia" w:ascii="仿宋" w:hAnsi="仿宋" w:eastAsia="仿宋" w:cs="仿宋"/>
          <w:sz w:val="28"/>
          <w:szCs w:val="28"/>
        </w:rPr>
        <w:t>经认真阅读贵公司</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日于中国商网、</w:t>
      </w:r>
      <w:r>
        <w:rPr>
          <w:rFonts w:hint="eastAsia" w:ascii="仿宋" w:hAnsi="仿宋" w:eastAsia="仿宋" w:cs="仿宋"/>
          <w:sz w:val="28"/>
          <w:szCs w:val="28"/>
          <w:lang w:eastAsia="zh-CN"/>
        </w:rPr>
        <w:t>好易拍</w:t>
      </w:r>
      <w:r>
        <w:rPr>
          <w:rFonts w:hint="eastAsia" w:ascii="仿宋" w:hAnsi="仿宋" w:eastAsia="仿宋" w:cs="仿宋"/>
          <w:sz w:val="28"/>
          <w:szCs w:val="28"/>
        </w:rPr>
        <w:t>平台发布的，关于对</w:t>
      </w:r>
      <w:r>
        <w:rPr>
          <w:rFonts w:hint="eastAsia" w:ascii="仿宋" w:hAnsi="仿宋" w:eastAsia="仿宋" w:cs="仿宋"/>
          <w:b w:val="0"/>
          <w:bCs w:val="0"/>
          <w:sz w:val="28"/>
          <w:szCs w:val="28"/>
          <w:lang w:val="en-US" w:eastAsia="zh-CN"/>
        </w:rPr>
        <w:t>荆州市长江河道管理局荆州分局辖区内的一批护堤杨树资产</w:t>
      </w:r>
      <w:r>
        <w:rPr>
          <w:rFonts w:hint="eastAsia" w:ascii="仿宋" w:hAnsi="仿宋" w:eastAsia="仿宋" w:cs="仿宋"/>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我方已对拍卖标的进行了现场查勘，对拍卖标的的现状及瑕疵完全知晓，对拍卖文件中关于标的物的描述、简介均完全认可。现正式申请参加你方于202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:00-</w:t>
      </w:r>
      <w:r>
        <w:rPr>
          <w:rFonts w:hint="eastAsia" w:ascii="仿宋" w:hAnsi="仿宋" w:eastAsia="仿宋" w:cs="仿宋"/>
          <w:sz w:val="28"/>
          <w:szCs w:val="28"/>
          <w:lang w:val="en-US" w:eastAsia="zh-CN"/>
        </w:rPr>
        <w:t>9</w:t>
      </w:r>
      <w:r>
        <w:rPr>
          <w:rFonts w:hint="eastAsia" w:ascii="仿宋" w:hAnsi="仿宋" w:eastAsia="仿宋" w:cs="仿宋"/>
          <w:sz w:val="28"/>
          <w:szCs w:val="28"/>
        </w:rPr>
        <w:t>:30（</w:t>
      </w:r>
      <w:r>
        <w:rPr>
          <w:rFonts w:hint="eastAsia" w:ascii="仿宋" w:hAnsi="仿宋" w:eastAsia="仿宋" w:cs="仿宋"/>
          <w:sz w:val="28"/>
          <w:szCs w:val="28"/>
          <w:lang w:eastAsia="zh-CN"/>
        </w:rPr>
        <w:t>延时</w:t>
      </w:r>
      <w:r>
        <w:rPr>
          <w:rFonts w:hint="eastAsia" w:ascii="仿宋" w:hAnsi="仿宋" w:eastAsia="仿宋" w:cs="仿宋"/>
          <w:sz w:val="28"/>
          <w:szCs w:val="28"/>
        </w:rPr>
        <w:t>除外）举行的拍卖活动。</w:t>
      </w:r>
    </w:p>
    <w:p>
      <w:pPr>
        <w:spacing w:line="480" w:lineRule="exact"/>
        <w:ind w:left="0" w:leftChars="0" w:firstLine="638" w:firstLineChars="228"/>
        <w:rPr>
          <w:rFonts w:hint="eastAsia" w:ascii="仿宋" w:hAnsi="仿宋" w:eastAsia="仿宋" w:cs="仿宋"/>
          <w:spacing w:val="-10"/>
          <w:sz w:val="28"/>
          <w:szCs w:val="28"/>
        </w:rPr>
      </w:pPr>
      <w:r>
        <w:rPr>
          <w:rFonts w:hint="eastAsia" w:ascii="仿宋" w:hAnsi="仿宋" w:eastAsia="仿宋" w:cs="仿宋"/>
          <w:sz w:val="28"/>
          <w:szCs w:val="28"/>
        </w:rPr>
        <w:t>我方愿意按拍卖文件规定，就拍卖</w:t>
      </w:r>
      <w:r>
        <w:rPr>
          <w:rFonts w:hint="eastAsia" w:ascii="仿宋" w:hAnsi="仿宋" w:eastAsia="仿宋" w:cs="仿宋"/>
          <w:sz w:val="28"/>
          <w:szCs w:val="28"/>
          <w:lang w:eastAsia="zh-CN"/>
        </w:rPr>
        <w:t>标的</w:t>
      </w:r>
      <w:r>
        <w:rPr>
          <w:rFonts w:hint="eastAsia" w:ascii="仿宋" w:hAnsi="仿宋" w:eastAsia="仿宋" w:cs="仿宋"/>
          <w:sz w:val="28"/>
          <w:szCs w:val="28"/>
        </w:rPr>
        <w:t>交纳竞买保证金</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万</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rPr>
        <w:t>和</w:t>
      </w:r>
      <w:r>
        <w:rPr>
          <w:rFonts w:hint="eastAsia" w:ascii="仿宋" w:hAnsi="仿宋" w:eastAsia="仿宋" w:cs="仿宋"/>
          <w:color w:val="auto"/>
          <w:spacing w:val="-10"/>
          <w:sz w:val="28"/>
          <w:szCs w:val="28"/>
        </w:rPr>
        <w:t>网络服务费</w:t>
      </w:r>
      <w:r>
        <w:rPr>
          <w:rFonts w:hint="eastAsia" w:ascii="仿宋" w:hAnsi="仿宋" w:eastAsia="仿宋" w:cs="仿宋"/>
          <w:color w:val="auto"/>
          <w:spacing w:val="-10"/>
          <w:sz w:val="28"/>
          <w:szCs w:val="28"/>
          <w:u w:val="single"/>
          <w:lang w:val="en-US" w:eastAsia="zh-CN"/>
        </w:rPr>
        <w:t xml:space="preserve">        </w:t>
      </w:r>
      <w:r>
        <w:rPr>
          <w:rFonts w:hint="eastAsia" w:ascii="仿宋" w:hAnsi="仿宋" w:eastAsia="仿宋" w:cs="仿宋"/>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若能竞得该标的，我方</w:t>
      </w:r>
      <w:r>
        <w:rPr>
          <w:rFonts w:hint="eastAsia" w:ascii="仿宋" w:hAnsi="仿宋" w:eastAsia="仿宋" w:cs="仿宋"/>
          <w:sz w:val="28"/>
          <w:szCs w:val="28"/>
          <w:lang w:eastAsia="zh-CN"/>
        </w:rPr>
        <w:t>承诺</w:t>
      </w:r>
      <w:r>
        <w:rPr>
          <w:rFonts w:hint="eastAsia" w:ascii="仿宋" w:hAnsi="仿宋" w:eastAsia="仿宋" w:cs="仿宋"/>
          <w:sz w:val="28"/>
          <w:szCs w:val="28"/>
        </w:rPr>
        <w:t>按照拍卖文件的规定和要求履行全部义务</w:t>
      </w:r>
      <w:r>
        <w:rPr>
          <w:rFonts w:hint="eastAsia" w:ascii="仿宋" w:hAnsi="仿宋" w:eastAsia="仿宋" w:cs="仿宋"/>
          <w:sz w:val="28"/>
          <w:szCs w:val="28"/>
          <w:lang w:eastAsia="zh-CN"/>
        </w:rPr>
        <w:t>，</w:t>
      </w:r>
      <w:r>
        <w:rPr>
          <w:rFonts w:hint="eastAsia" w:ascii="仿宋" w:hAnsi="仿宋" w:eastAsia="仿宋" w:cs="仿宋"/>
          <w:sz w:val="28"/>
          <w:szCs w:val="28"/>
        </w:rPr>
        <w:t>包括</w:t>
      </w:r>
      <w:r>
        <w:rPr>
          <w:rFonts w:hint="eastAsia" w:ascii="仿宋" w:hAnsi="仿宋" w:eastAsia="仿宋" w:cs="仿宋"/>
          <w:sz w:val="28"/>
          <w:szCs w:val="28"/>
          <w:lang w:eastAsia="zh-CN"/>
        </w:rPr>
        <w:t>但不限于</w:t>
      </w:r>
      <w:r>
        <w:rPr>
          <w:rFonts w:hint="eastAsia" w:ascii="仿宋" w:hAnsi="仿宋" w:eastAsia="仿宋" w:cs="仿宋"/>
          <w:sz w:val="28"/>
          <w:szCs w:val="28"/>
        </w:rPr>
        <w:t>即时签订《拍卖成交确认书》、《林木</w:t>
      </w:r>
      <w:r>
        <w:rPr>
          <w:rFonts w:hint="eastAsia" w:ascii="仿宋" w:hAnsi="仿宋" w:eastAsia="仿宋" w:cs="仿宋"/>
          <w:sz w:val="28"/>
          <w:szCs w:val="28"/>
          <w:lang w:val="en-US" w:eastAsia="zh-CN"/>
        </w:rPr>
        <w:t>销售</w:t>
      </w:r>
      <w:r>
        <w:rPr>
          <w:rFonts w:hint="eastAsia" w:ascii="仿宋" w:hAnsi="仿宋" w:eastAsia="仿宋" w:cs="仿宋"/>
          <w:sz w:val="28"/>
          <w:szCs w:val="28"/>
        </w:rPr>
        <w:t>采伐合同》等文件，按</w:t>
      </w:r>
      <w:r>
        <w:rPr>
          <w:rFonts w:hint="eastAsia" w:ascii="仿宋" w:hAnsi="仿宋" w:eastAsia="仿宋" w:cs="仿宋"/>
          <w:sz w:val="28"/>
          <w:szCs w:val="28"/>
          <w:lang w:eastAsia="zh-CN"/>
        </w:rPr>
        <w:t>规定时间全额</w:t>
      </w:r>
      <w:r>
        <w:rPr>
          <w:rFonts w:hint="eastAsia" w:ascii="仿宋" w:hAnsi="仿宋" w:eastAsia="仿宋" w:cs="仿宋"/>
          <w:sz w:val="28"/>
          <w:szCs w:val="28"/>
        </w:rPr>
        <w:t>支付拍卖成交价款、履约保证金和拍卖佣金。若我方在本次拍卖活动中出现不能按期付款或有其他违约行为，我方愿意承担全部法律责任，</w:t>
      </w:r>
      <w:r>
        <w:rPr>
          <w:rFonts w:hint="eastAsia" w:ascii="仿宋" w:hAnsi="仿宋" w:eastAsia="仿宋" w:cs="仿宋"/>
          <w:sz w:val="28"/>
          <w:szCs w:val="28"/>
          <w:lang w:eastAsia="zh-CN"/>
        </w:rPr>
        <w:t>并</w:t>
      </w:r>
      <w:r>
        <w:rPr>
          <w:rFonts w:hint="eastAsia" w:ascii="仿宋" w:hAnsi="仿宋" w:eastAsia="仿宋" w:cs="仿宋"/>
          <w:sz w:val="28"/>
          <w:szCs w:val="28"/>
        </w:rPr>
        <w:t>按拍卖文件的规定</w:t>
      </w:r>
      <w:r>
        <w:rPr>
          <w:rFonts w:hint="eastAsia" w:ascii="仿宋" w:hAnsi="仿宋" w:eastAsia="仿宋" w:cs="仿宋"/>
          <w:sz w:val="28"/>
          <w:szCs w:val="28"/>
          <w:lang w:eastAsia="zh-CN"/>
        </w:rPr>
        <w:t>接受违约</w:t>
      </w:r>
      <w:r>
        <w:rPr>
          <w:rFonts w:hint="eastAsia" w:ascii="仿宋" w:hAnsi="仿宋" w:eastAsia="仿宋" w:cs="仿宋"/>
          <w:sz w:val="28"/>
          <w:szCs w:val="28"/>
        </w:rPr>
        <w:t>处理。</w:t>
      </w:r>
    </w:p>
    <w:p>
      <w:pPr>
        <w:spacing w:line="480" w:lineRule="exact"/>
        <w:ind w:firstLine="420" w:firstLineChars="150"/>
        <w:textAlignment w:val="baseline"/>
        <w:rPr>
          <w:rFonts w:hint="eastAsia" w:ascii="仿宋" w:hAnsi="仿宋" w:eastAsia="仿宋" w:cs="仿宋"/>
          <w:sz w:val="28"/>
          <w:szCs w:val="28"/>
        </w:rPr>
      </w:pPr>
      <w:r>
        <w:rPr>
          <w:rFonts w:hint="eastAsia" w:ascii="仿宋" w:hAnsi="仿宋" w:eastAsia="仿宋" w:cs="仿宋"/>
          <w:sz w:val="28"/>
          <w:szCs w:val="28"/>
        </w:rPr>
        <w:t>特此申请和承诺。</w:t>
      </w:r>
    </w:p>
    <w:p>
      <w:pPr>
        <w:spacing w:line="480" w:lineRule="exact"/>
        <w:ind w:firstLine="420" w:firstLineChars="150"/>
        <w:textAlignment w:val="baseline"/>
        <w:rPr>
          <w:rFonts w:hint="eastAsia" w:ascii="仿宋" w:hAnsi="仿宋" w:eastAsia="仿宋" w:cs="仿宋"/>
          <w:sz w:val="28"/>
          <w:szCs w:val="28"/>
        </w:rPr>
      </w:pPr>
    </w:p>
    <w:p>
      <w:pPr>
        <w:spacing w:line="480" w:lineRule="exact"/>
        <w:ind w:firstLine="420" w:firstLineChars="150"/>
        <w:textAlignment w:val="baseline"/>
        <w:rPr>
          <w:rFonts w:hint="eastAsia" w:ascii="仿宋" w:hAnsi="仿宋" w:eastAsia="仿宋" w:cs="仿宋"/>
          <w:sz w:val="28"/>
          <w:szCs w:val="28"/>
        </w:rPr>
      </w:pPr>
      <w:r>
        <w:rPr>
          <w:rFonts w:hint="eastAsia" w:ascii="仿宋" w:hAnsi="仿宋" w:eastAsia="仿宋" w:cs="仿宋"/>
          <w:sz w:val="28"/>
          <w:szCs w:val="28"/>
        </w:rPr>
        <w:t>申请人（签名）：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w:t>
      </w:r>
    </w:p>
    <w:p>
      <w:pPr>
        <w:spacing w:line="480" w:lineRule="exact"/>
        <w:ind w:firstLine="420" w:firstLineChars="150"/>
        <w:rPr>
          <w:rFonts w:hint="eastAsia" w:ascii="仿宋" w:hAnsi="仿宋" w:eastAsia="仿宋" w:cs="仿宋"/>
          <w:sz w:val="28"/>
          <w:szCs w:val="28"/>
          <w:u w:val="single"/>
        </w:rPr>
      </w:pPr>
      <w:r>
        <w:rPr>
          <w:rFonts w:hint="eastAsia" w:ascii="仿宋" w:hAnsi="仿宋" w:eastAsia="仿宋" w:cs="仿宋"/>
          <w:sz w:val="28"/>
          <w:szCs w:val="28"/>
          <w:lang w:eastAsia="zh-CN"/>
        </w:rPr>
        <w:t>联</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话：</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rPr>
      </w:pPr>
    </w:p>
    <w:p>
      <w:pPr>
        <w:spacing w:line="480" w:lineRule="exact"/>
        <w:ind w:firstLine="420" w:firstLineChars="150"/>
        <w:jc w:val="right"/>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  月  日</w:t>
      </w:r>
    </w:p>
    <w:p>
      <w:pPr>
        <w:spacing w:line="480" w:lineRule="exact"/>
        <w:ind w:firstLine="315" w:firstLineChars="150"/>
        <w:jc w:val="left"/>
        <w:rPr>
          <w:rFonts w:hint="eastAsia" w:ascii="仿宋" w:hAnsi="仿宋" w:eastAsia="仿宋" w:cs="仿宋"/>
          <w:color w:val="FF0000"/>
          <w:sz w:val="28"/>
          <w:szCs w:val="28"/>
        </w:rPr>
      </w:pPr>
      <w:r>
        <w:rPr>
          <w:rFonts w:hint="eastAsia" w:ascii="仿宋" w:hAnsi="仿宋" w:eastAsia="仿宋" w:cs="仿宋"/>
          <w:color w:val="FF0000"/>
          <w:sz w:val="21"/>
          <w:szCs w:val="21"/>
        </w:rPr>
        <w:t>自然人参与的，本人签名并按压指印；法人企业或组织参与的，仅限于法人签名并加盖公章</w:t>
      </w:r>
      <w:r>
        <w:rPr>
          <w:rFonts w:hint="eastAsia" w:ascii="仿宋" w:hAnsi="仿宋" w:eastAsia="仿宋" w:cs="仿宋"/>
          <w:color w:val="FF0000"/>
          <w:sz w:val="28"/>
          <w:szCs w:val="28"/>
        </w:rPr>
        <w:t>　</w:t>
      </w:r>
      <w:bookmarkStart w:id="0" w:name="_GoBack"/>
      <w:bookmarkEnd w:id="0"/>
    </w:p>
    <w:p>
      <w:pPr>
        <w:spacing w:line="550" w:lineRule="exact"/>
        <w:jc w:val="left"/>
        <w:rPr>
          <w:rFonts w:hint="eastAsia" w:ascii="仿宋" w:hAnsi="仿宋" w:eastAsia="仿宋" w:cs="仿宋"/>
          <w:b/>
          <w:sz w:val="36"/>
          <w:szCs w:val="36"/>
        </w:rPr>
      </w:pPr>
      <w:r>
        <w:rPr>
          <w:rFonts w:hint="eastAsia" w:ascii="仿宋" w:hAnsi="仿宋" w:eastAsia="仿宋" w:cs="仿宋"/>
          <w:bCs/>
          <w:szCs w:val="21"/>
        </w:rPr>
        <w:t xml:space="preserve">附件2）                 </w:t>
      </w:r>
      <w:r>
        <w:rPr>
          <w:rFonts w:hint="eastAsia" w:ascii="仿宋" w:hAnsi="仿宋" w:eastAsia="仿宋" w:cs="仿宋"/>
          <w:bCs/>
          <w:szCs w:val="21"/>
          <w:lang w:val="en-US" w:eastAsia="zh-CN"/>
        </w:rPr>
        <w:t xml:space="preserve">  </w:t>
      </w:r>
      <w:r>
        <w:rPr>
          <w:rFonts w:hint="eastAsia" w:ascii="仿宋" w:hAnsi="仿宋" w:eastAsia="仿宋" w:cs="仿宋"/>
          <w:b/>
          <w:sz w:val="36"/>
          <w:szCs w:val="36"/>
        </w:rPr>
        <w:t>标的展示记录</w:t>
      </w:r>
    </w:p>
    <w:p>
      <w:pPr>
        <w:spacing w:line="550" w:lineRule="exact"/>
        <w:ind w:firstLine="600" w:firstLineChars="200"/>
        <w:rPr>
          <w:rFonts w:hint="eastAsia" w:ascii="仿宋" w:hAnsi="仿宋" w:eastAsia="仿宋" w:cs="仿宋"/>
          <w:bCs/>
          <w:sz w:val="30"/>
          <w:szCs w:val="30"/>
        </w:rPr>
      </w:pPr>
    </w:p>
    <w:p>
      <w:pPr>
        <w:spacing w:line="550" w:lineRule="exact"/>
        <w:ind w:firstLine="700" w:firstLineChars="250"/>
        <w:rPr>
          <w:rFonts w:hint="eastAsia" w:ascii="仿宋" w:hAnsi="仿宋" w:eastAsia="仿宋" w:cs="仿宋"/>
          <w:bCs/>
          <w:sz w:val="28"/>
          <w:szCs w:val="28"/>
        </w:rPr>
      </w:pPr>
      <w:r>
        <w:rPr>
          <w:rFonts w:hint="eastAsia" w:ascii="仿宋" w:hAnsi="仿宋" w:eastAsia="仿宋" w:cs="仿宋"/>
          <w:bCs/>
          <w:sz w:val="28"/>
          <w:szCs w:val="28"/>
        </w:rPr>
        <w:t>湖北</w:t>
      </w:r>
      <w:r>
        <w:rPr>
          <w:rFonts w:hint="eastAsia" w:ascii="仿宋" w:hAnsi="仿宋" w:eastAsia="仿宋" w:cs="仿宋"/>
          <w:bCs/>
          <w:sz w:val="28"/>
          <w:szCs w:val="28"/>
          <w:lang w:val="en-US" w:eastAsia="zh-CN"/>
        </w:rPr>
        <w:t>金德</w:t>
      </w:r>
      <w:r>
        <w:rPr>
          <w:rFonts w:hint="eastAsia" w:ascii="仿宋" w:hAnsi="仿宋" w:eastAsia="仿宋" w:cs="仿宋"/>
          <w:bCs/>
          <w:sz w:val="28"/>
          <w:szCs w:val="28"/>
        </w:rPr>
        <w:t>拍卖有限公司定于</w:t>
      </w:r>
      <w:r>
        <w:rPr>
          <w:rFonts w:hint="eastAsia" w:ascii="仿宋" w:hAnsi="仿宋" w:eastAsia="仿宋" w:cs="仿宋"/>
          <w:bCs/>
          <w:sz w:val="28"/>
          <w:szCs w:val="28"/>
          <w:lang w:val="en-US" w:eastAsia="zh-CN"/>
        </w:rPr>
        <w:t>2023年11月10日9:00</w:t>
      </w: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:30时（</w:t>
      </w:r>
      <w:r>
        <w:rPr>
          <w:rFonts w:hint="eastAsia" w:ascii="仿宋" w:hAnsi="仿宋" w:eastAsia="仿宋" w:cs="仿宋"/>
          <w:sz w:val="28"/>
          <w:szCs w:val="28"/>
          <w:lang w:eastAsia="zh-CN"/>
        </w:rPr>
        <w:t>延时</w:t>
      </w:r>
      <w:r>
        <w:rPr>
          <w:rFonts w:hint="eastAsia" w:ascii="仿宋" w:hAnsi="仿宋" w:eastAsia="仿宋" w:cs="仿宋"/>
          <w:sz w:val="28"/>
          <w:szCs w:val="28"/>
        </w:rPr>
        <w:t>除外）</w:t>
      </w:r>
      <w:r>
        <w:rPr>
          <w:rFonts w:hint="eastAsia" w:ascii="仿宋" w:hAnsi="仿宋" w:eastAsia="仿宋" w:cs="仿宋"/>
          <w:bCs/>
          <w:sz w:val="28"/>
          <w:szCs w:val="28"/>
        </w:rPr>
        <w:t>，在</w:t>
      </w:r>
      <w:r>
        <w:rPr>
          <w:rFonts w:hint="eastAsia" w:ascii="仿宋" w:hAnsi="仿宋" w:eastAsia="仿宋" w:cs="仿宋"/>
          <w:sz w:val="28"/>
          <w:szCs w:val="28"/>
          <w:lang w:eastAsia="zh-CN"/>
        </w:rPr>
        <w:t>好易拍平台</w:t>
      </w:r>
      <w:r>
        <w:rPr>
          <w:rFonts w:hint="eastAsia" w:ascii="仿宋" w:hAnsi="仿宋" w:eastAsia="仿宋" w:cs="仿宋"/>
          <w:bCs/>
          <w:sz w:val="28"/>
          <w:szCs w:val="28"/>
        </w:rPr>
        <w:t>对</w:t>
      </w:r>
      <w:r>
        <w:rPr>
          <w:rFonts w:hint="eastAsia" w:ascii="仿宋" w:hAnsi="仿宋" w:eastAsia="仿宋" w:cs="仿宋"/>
          <w:b w:val="0"/>
          <w:bCs w:val="0"/>
          <w:sz w:val="28"/>
          <w:szCs w:val="28"/>
          <w:lang w:val="en-US" w:eastAsia="zh-CN"/>
        </w:rPr>
        <w:t>“荆州市长江河道管理局荆州分局辖区内的一批护堤杨树资产”</w:t>
      </w:r>
      <w:r>
        <w:rPr>
          <w:rFonts w:hint="eastAsia" w:ascii="仿宋" w:hAnsi="仿宋" w:eastAsia="仿宋" w:cs="仿宋"/>
          <w:bCs/>
          <w:sz w:val="28"/>
          <w:szCs w:val="28"/>
        </w:rPr>
        <w:t>进行公开拍卖，依有关规定，现对标的进行公开展示。</w:t>
      </w:r>
    </w:p>
    <w:p>
      <w:pPr>
        <w:spacing w:line="550" w:lineRule="exact"/>
        <w:ind w:firstLine="638" w:firstLineChars="228"/>
        <w:rPr>
          <w:rFonts w:hint="eastAsia" w:ascii="仿宋" w:hAnsi="仿宋" w:eastAsia="仿宋" w:cs="仿宋"/>
          <w:bCs/>
          <w:sz w:val="28"/>
          <w:szCs w:val="28"/>
        </w:rPr>
      </w:pPr>
      <w:r>
        <w:rPr>
          <w:rFonts w:hint="eastAsia" w:ascii="仿宋" w:hAnsi="仿宋" w:eastAsia="仿宋" w:cs="仿宋"/>
          <w:bCs/>
          <w:sz w:val="28"/>
          <w:szCs w:val="28"/>
        </w:rPr>
        <w:t>展示情况记录如下：</w:t>
      </w:r>
    </w:p>
    <w:p>
      <w:pPr>
        <w:numPr>
          <w:ilvl w:val="0"/>
          <w:numId w:val="5"/>
        </w:numPr>
        <w:spacing w:line="550" w:lineRule="exact"/>
        <w:ind w:firstLine="638" w:firstLineChars="228"/>
        <w:rPr>
          <w:rFonts w:hint="eastAsia" w:ascii="仿宋" w:hAnsi="仿宋" w:eastAsia="仿宋" w:cs="仿宋"/>
          <w:bCs/>
          <w:sz w:val="28"/>
          <w:szCs w:val="28"/>
        </w:rPr>
      </w:pPr>
      <w:r>
        <w:rPr>
          <w:rFonts w:hint="eastAsia" w:ascii="仿宋" w:hAnsi="仿宋" w:eastAsia="仿宋" w:cs="仿宋"/>
          <w:bCs/>
          <w:sz w:val="28"/>
          <w:szCs w:val="28"/>
        </w:rPr>
        <w:t>展示标的：</w:t>
      </w:r>
      <w:r>
        <w:rPr>
          <w:rFonts w:hint="eastAsia" w:ascii="仿宋" w:hAnsi="仿宋" w:eastAsia="仿宋" w:cs="仿宋"/>
          <w:b w:val="0"/>
          <w:bCs w:val="0"/>
          <w:sz w:val="28"/>
          <w:szCs w:val="28"/>
          <w:lang w:val="en-US" w:eastAsia="zh-CN"/>
        </w:rPr>
        <w:t>荆州市长江河道管理局荆州分局辖区内的一批护堤杨树资产</w:t>
      </w:r>
    </w:p>
    <w:p>
      <w:pPr>
        <w:spacing w:line="550" w:lineRule="exact"/>
        <w:ind w:firstLine="638" w:firstLineChars="228"/>
        <w:rPr>
          <w:rFonts w:hint="eastAsia" w:ascii="仿宋" w:hAnsi="仿宋" w:eastAsia="仿宋" w:cs="仿宋"/>
          <w:bCs/>
          <w:sz w:val="28"/>
          <w:szCs w:val="28"/>
        </w:rPr>
      </w:pPr>
      <w:r>
        <w:rPr>
          <w:rFonts w:hint="eastAsia" w:ascii="仿宋" w:hAnsi="仿宋" w:eastAsia="仿宋" w:cs="仿宋"/>
          <w:bCs/>
          <w:sz w:val="28"/>
          <w:szCs w:val="28"/>
        </w:rPr>
        <w:t>2、展示时间：公告发布之日起</w:t>
      </w:r>
      <w:r>
        <w:rPr>
          <w:rFonts w:hint="eastAsia" w:ascii="仿宋" w:hAnsi="仿宋" w:eastAsia="仿宋" w:cs="仿宋"/>
          <w:bCs/>
          <w:sz w:val="28"/>
          <w:szCs w:val="28"/>
          <w:lang w:val="en-US" w:eastAsia="zh-CN"/>
        </w:rPr>
        <w:t>至</w:t>
      </w: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11</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9</w:t>
      </w:r>
      <w:r>
        <w:rPr>
          <w:rFonts w:hint="eastAsia" w:ascii="仿宋" w:hAnsi="仿宋" w:eastAsia="仿宋" w:cs="仿宋"/>
          <w:bCs/>
          <w:sz w:val="28"/>
          <w:szCs w:val="28"/>
        </w:rPr>
        <w:t>日</w:t>
      </w:r>
      <w:r>
        <w:rPr>
          <w:rFonts w:hint="eastAsia" w:ascii="仿宋" w:hAnsi="仿宋" w:eastAsia="仿宋" w:cs="仿宋"/>
          <w:bCs/>
          <w:sz w:val="28"/>
          <w:szCs w:val="28"/>
          <w:lang w:val="en-US" w:eastAsia="zh-CN"/>
        </w:rPr>
        <w:t>止</w:t>
      </w:r>
      <w:r>
        <w:rPr>
          <w:rFonts w:hint="eastAsia" w:ascii="仿宋" w:hAnsi="仿宋" w:eastAsia="仿宋" w:cs="仿宋"/>
          <w:bCs/>
          <w:sz w:val="28"/>
          <w:szCs w:val="28"/>
        </w:rPr>
        <w:t>。</w:t>
      </w:r>
    </w:p>
    <w:p>
      <w:pPr>
        <w:spacing w:line="550" w:lineRule="exact"/>
        <w:ind w:firstLine="638" w:firstLineChars="228"/>
        <w:rPr>
          <w:rFonts w:hint="eastAsia" w:ascii="仿宋" w:hAnsi="仿宋" w:eastAsia="仿宋" w:cs="仿宋"/>
          <w:bCs/>
          <w:sz w:val="28"/>
          <w:szCs w:val="28"/>
        </w:rPr>
      </w:pPr>
      <w:r>
        <w:rPr>
          <w:rFonts w:hint="eastAsia" w:ascii="仿宋" w:hAnsi="仿宋" w:eastAsia="仿宋" w:cs="仿宋"/>
          <w:bCs/>
          <w:sz w:val="28"/>
          <w:szCs w:val="28"/>
        </w:rPr>
        <w:t>3、展示地点：</w:t>
      </w:r>
      <w:r>
        <w:rPr>
          <w:rFonts w:hint="eastAsia" w:ascii="仿宋" w:hAnsi="仿宋" w:eastAsia="仿宋" w:cs="仿宋"/>
          <w:b w:val="0"/>
          <w:bCs w:val="0"/>
          <w:sz w:val="28"/>
          <w:szCs w:val="28"/>
          <w:lang w:val="en-US" w:eastAsia="zh-CN"/>
        </w:rPr>
        <w:t>标的物所在地</w:t>
      </w:r>
    </w:p>
    <w:p>
      <w:pPr>
        <w:spacing w:line="550" w:lineRule="exact"/>
        <w:ind w:firstLine="638" w:firstLineChars="228"/>
        <w:rPr>
          <w:rFonts w:hint="eastAsia" w:ascii="仿宋" w:hAnsi="仿宋" w:eastAsia="仿宋" w:cs="仿宋"/>
          <w:color w:val="C00000"/>
          <w:sz w:val="28"/>
          <w:szCs w:val="28"/>
          <w:shd w:val="clear" w:color="auto" w:fill="FFFFFF"/>
        </w:rPr>
      </w:pPr>
    </w:p>
    <w:p>
      <w:pPr>
        <w:spacing w:line="54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竞买人于202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日到标的物所在现场进行了认真查验（踏勘），对拍卖标的的现状、拍卖文件所记载数据信息等情况及瑕疵予以认可并接受且无其它异议。本人对所提交资料的真实性</w:t>
      </w:r>
      <w:r>
        <w:rPr>
          <w:rFonts w:hint="eastAsia" w:ascii="仿宋" w:hAnsi="仿宋" w:eastAsia="仿宋" w:cs="仿宋"/>
          <w:bCs/>
          <w:sz w:val="28"/>
          <w:szCs w:val="28"/>
          <w:lang w:eastAsia="zh-CN"/>
        </w:rPr>
        <w:t>承担</w:t>
      </w:r>
      <w:r>
        <w:rPr>
          <w:rFonts w:hint="eastAsia" w:ascii="仿宋" w:hAnsi="仿宋" w:eastAsia="仿宋" w:cs="仿宋"/>
          <w:bCs/>
          <w:sz w:val="28"/>
          <w:szCs w:val="28"/>
        </w:rPr>
        <w:t>全部责任。</w:t>
      </w:r>
    </w:p>
    <w:p>
      <w:pPr>
        <w:spacing w:line="550" w:lineRule="exact"/>
        <w:rPr>
          <w:rFonts w:hint="eastAsia" w:ascii="仿宋" w:hAnsi="仿宋" w:eastAsia="仿宋" w:cs="仿宋"/>
          <w:bCs/>
          <w:sz w:val="28"/>
          <w:szCs w:val="28"/>
        </w:rPr>
      </w:pPr>
    </w:p>
    <w:p>
      <w:pPr>
        <w:spacing w:line="550" w:lineRule="exact"/>
        <w:rPr>
          <w:rFonts w:hint="eastAsia" w:ascii="仿宋" w:hAnsi="仿宋" w:eastAsia="仿宋" w:cs="仿宋"/>
          <w:bCs/>
          <w:sz w:val="28"/>
          <w:szCs w:val="28"/>
        </w:rPr>
      </w:pPr>
      <w:r>
        <w:rPr>
          <w:rFonts w:hint="eastAsia" w:ascii="仿宋" w:hAnsi="仿宋" w:eastAsia="仿宋" w:cs="仿宋"/>
          <w:bCs/>
          <w:sz w:val="28"/>
          <w:szCs w:val="28"/>
        </w:rPr>
        <w:t>竞买人意见：</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w:t>
      </w:r>
    </w:p>
    <w:p>
      <w:pPr>
        <w:spacing w:line="550" w:lineRule="exact"/>
        <w:rPr>
          <w:rFonts w:hint="eastAsia" w:ascii="仿宋" w:hAnsi="仿宋" w:eastAsia="仿宋" w:cs="仿宋"/>
          <w:bCs/>
          <w:sz w:val="28"/>
          <w:szCs w:val="28"/>
        </w:rPr>
      </w:pPr>
      <w:r>
        <w:rPr>
          <w:rFonts w:hint="eastAsia" w:ascii="仿宋" w:hAnsi="仿宋" w:eastAsia="仿宋" w:cs="仿宋"/>
          <w:bCs/>
          <w:sz w:val="28"/>
          <w:szCs w:val="28"/>
        </w:rPr>
        <w:t>竞买人（签名盖章）：</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w:t>
      </w:r>
    </w:p>
    <w:p>
      <w:pPr>
        <w:spacing w:line="550" w:lineRule="exact"/>
        <w:rPr>
          <w:rFonts w:hint="eastAsia" w:ascii="仿宋" w:hAnsi="仿宋" w:eastAsia="仿宋" w:cs="仿宋"/>
          <w:bCs/>
          <w:sz w:val="28"/>
          <w:szCs w:val="28"/>
        </w:rPr>
      </w:pPr>
    </w:p>
    <w:p>
      <w:pPr>
        <w:spacing w:line="550" w:lineRule="exact"/>
        <w:jc w:val="right"/>
        <w:rPr>
          <w:rFonts w:hint="eastAsia" w:ascii="仿宋" w:hAnsi="仿宋" w:eastAsia="仿宋" w:cs="仿宋"/>
          <w:bCs/>
          <w:sz w:val="28"/>
          <w:szCs w:val="28"/>
        </w:rPr>
      </w:pPr>
      <w:r>
        <w:rPr>
          <w:rFonts w:hint="eastAsia" w:ascii="仿宋" w:hAnsi="仿宋" w:eastAsia="仿宋" w:cs="仿宋"/>
          <w:bCs/>
          <w:sz w:val="28"/>
          <w:szCs w:val="28"/>
        </w:rPr>
        <w:t xml:space="preserve">                                  湖北</w:t>
      </w:r>
      <w:r>
        <w:rPr>
          <w:rFonts w:hint="eastAsia" w:ascii="仿宋" w:hAnsi="仿宋" w:eastAsia="仿宋" w:cs="仿宋"/>
          <w:bCs/>
          <w:sz w:val="28"/>
          <w:szCs w:val="28"/>
          <w:lang w:val="en-US" w:eastAsia="zh-CN"/>
        </w:rPr>
        <w:t>金德</w:t>
      </w:r>
      <w:r>
        <w:rPr>
          <w:rFonts w:hint="eastAsia" w:ascii="仿宋" w:hAnsi="仿宋" w:eastAsia="仿宋" w:cs="仿宋"/>
          <w:bCs/>
          <w:sz w:val="28"/>
          <w:szCs w:val="28"/>
        </w:rPr>
        <w:t>拍卖有限公司</w:t>
      </w:r>
    </w:p>
    <w:p>
      <w:pPr>
        <w:spacing w:line="550" w:lineRule="exact"/>
        <w:jc w:val="right"/>
        <w:rPr>
          <w:rFonts w:hint="eastAsia" w:ascii="仿宋" w:hAnsi="仿宋" w:eastAsia="仿宋" w:cs="仿宋"/>
          <w:bCs/>
          <w:sz w:val="28"/>
          <w:szCs w:val="28"/>
        </w:rPr>
      </w:pPr>
      <w:r>
        <w:rPr>
          <w:rFonts w:hint="eastAsia" w:ascii="仿宋" w:hAnsi="仿宋" w:eastAsia="仿宋" w:cs="仿宋"/>
          <w:bCs/>
          <w:sz w:val="28"/>
          <w:szCs w:val="28"/>
        </w:rPr>
        <w:t xml:space="preserve">                                          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  月  日</w:t>
      </w:r>
    </w:p>
    <w:p>
      <w:pPr>
        <w:spacing w:line="550" w:lineRule="exact"/>
        <w:rPr>
          <w:rFonts w:hint="eastAsia" w:ascii="仿宋" w:hAnsi="仿宋" w:eastAsia="仿宋" w:cs="仿宋"/>
          <w:color w:val="FF0000"/>
        </w:rPr>
      </w:pPr>
      <w:r>
        <w:rPr>
          <w:rFonts w:hint="eastAsia" w:ascii="仿宋" w:hAnsi="仿宋" w:eastAsia="仿宋" w:cs="仿宋"/>
          <w:bCs/>
          <w:color w:val="FF0000"/>
          <w:sz w:val="21"/>
          <w:szCs w:val="21"/>
        </w:rPr>
        <w:t>填写说明：竞买人意见栏填写“无异议”字样；竞买人签名栏，是自然人的直接签名并按手印；是企业法人或组织的，由法定代表人签名后加盖公章。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YWFhMzY5NjY5NTVhNGM3YjBiNDA0MGNmYmQyMjUifQ=="/>
  </w:docVars>
  <w:rsids>
    <w:rsidRoot w:val="2CE72F11"/>
    <w:rsid w:val="00846033"/>
    <w:rsid w:val="015155C3"/>
    <w:rsid w:val="02186A33"/>
    <w:rsid w:val="04AD11FF"/>
    <w:rsid w:val="09C93058"/>
    <w:rsid w:val="0BE1433A"/>
    <w:rsid w:val="119C1D5E"/>
    <w:rsid w:val="12A5440A"/>
    <w:rsid w:val="13C407C9"/>
    <w:rsid w:val="174560C4"/>
    <w:rsid w:val="17981AF6"/>
    <w:rsid w:val="196B7501"/>
    <w:rsid w:val="1DAB1067"/>
    <w:rsid w:val="1E3D7AF5"/>
    <w:rsid w:val="25BE1B85"/>
    <w:rsid w:val="27B626C7"/>
    <w:rsid w:val="2CE72F11"/>
    <w:rsid w:val="351729F7"/>
    <w:rsid w:val="35F600B2"/>
    <w:rsid w:val="3EC62D97"/>
    <w:rsid w:val="44C6361F"/>
    <w:rsid w:val="48457423"/>
    <w:rsid w:val="48D157B8"/>
    <w:rsid w:val="4BFA00BF"/>
    <w:rsid w:val="51D81495"/>
    <w:rsid w:val="532A16EF"/>
    <w:rsid w:val="5A582FE6"/>
    <w:rsid w:val="5DB56F55"/>
    <w:rsid w:val="60BD3BA3"/>
    <w:rsid w:val="62AC3ECF"/>
    <w:rsid w:val="6BF6265F"/>
    <w:rsid w:val="6EA14B04"/>
    <w:rsid w:val="7C9B082E"/>
    <w:rsid w:val="7F35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2325</Words>
  <Characters>2431</Characters>
  <Lines>0</Lines>
  <Paragraphs>0</Paragraphs>
  <TotalTime>18</TotalTime>
  <ScaleCrop>false</ScaleCrop>
  <LinksUpToDate>false</LinksUpToDate>
  <CharactersWithSpaces>2713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2023-02-17T08:09:00Z</dcterms:created>
  <dc:creator>WPS_950610</dc:creator>
  <cp:lastModifiedBy>Administrator</cp:lastModifiedBy>
  <dcterms:modified xsi:type="dcterms:W3CDTF">2023-11-02T07:16:48Z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107D7E3263BA409EADB8C71E4148AD3A</vt:lpwstr>
  </property>
</Properties>
</file>