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竞 买 协 议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拍卖人：（甲方）</w:t>
      </w:r>
      <w:r>
        <w:rPr>
          <w:rFonts w:hint="eastAsia" w:asciiTheme="minorEastAsia" w:hAnsiTheme="minorEastAsia" w:eastAsiaTheme="minorEastAsia" w:cstheme="minorEastAsia"/>
          <w:sz w:val="28"/>
          <w:szCs w:val="28"/>
          <w:u w:val="single"/>
        </w:rPr>
        <w:t xml:space="preserve">  湖北铭泰拍卖有限责任公司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竞买人：（乙方）</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根据《中华人民共和国民法典》、《中华人民共和国拍卖法》及其它相关规定，经双方平等协商，就松滋市南城嘉园2号楼</w:t>
      </w:r>
      <w:r>
        <w:rPr>
          <w:rFonts w:hint="eastAsia" w:asciiTheme="minorEastAsia" w:hAnsiTheme="minorEastAsia" w:eastAsiaTheme="minorEastAsia" w:cstheme="minorEastAsia"/>
          <w:sz w:val="28"/>
          <w:szCs w:val="28"/>
          <w:lang w:eastAsia="zh-CN"/>
        </w:rPr>
        <w:t>第一层</w:t>
      </w:r>
      <w:r>
        <w:rPr>
          <w:rFonts w:hint="eastAsia" w:asciiTheme="minorEastAsia" w:hAnsiTheme="minorEastAsia" w:eastAsiaTheme="minorEastAsia" w:cstheme="minorEastAsia"/>
          <w:sz w:val="28"/>
          <w:szCs w:val="28"/>
        </w:rPr>
        <w:t>非住宅用房产的拍卖相关事宜达成如下协议。</w:t>
      </w:r>
    </w:p>
    <w:p>
      <w:pPr>
        <w:keepNext w:val="0"/>
        <w:keepLines w:val="0"/>
        <w:pageBreakBefore w:val="0"/>
        <w:widowControl w:val="0"/>
        <w:kinsoku/>
        <w:wordWrap/>
        <w:overflowPunct/>
        <w:topLinePunct w:val="0"/>
        <w:autoSpaceDE/>
        <w:autoSpaceDN/>
        <w:bidi w:val="0"/>
        <w:adjustRightInd/>
        <w:snapToGrid/>
        <w:spacing w:line="360" w:lineRule="exact"/>
        <w:ind w:firstLine="703" w:firstLineChars="25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一、拍卖标的</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textAlignment w:val="auto"/>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1、拍卖标的名称：</w:t>
      </w:r>
      <w:r>
        <w:rPr>
          <w:rFonts w:hint="eastAsia" w:asciiTheme="minorEastAsia" w:hAnsiTheme="minorEastAsia" w:eastAsiaTheme="minorEastAsia" w:cstheme="minorEastAsia"/>
          <w:bCs/>
          <w:kern w:val="0"/>
          <w:sz w:val="28"/>
          <w:szCs w:val="28"/>
        </w:rPr>
        <w:t>南城嘉园2号楼（自编：</w:t>
      </w:r>
      <w:r>
        <w:rPr>
          <w:rFonts w:hint="eastAsia" w:asciiTheme="minorEastAsia" w:hAnsiTheme="minorEastAsia" w:eastAsiaTheme="minorEastAsia" w:cstheme="minorEastAsia"/>
          <w:bCs/>
          <w:kern w:val="0"/>
          <w:sz w:val="28"/>
          <w:szCs w:val="28"/>
          <w:u w:val="single"/>
        </w:rPr>
        <w:t xml:space="preserve">         </w:t>
      </w:r>
      <w:r>
        <w:rPr>
          <w:rFonts w:hint="eastAsia" w:asciiTheme="minorEastAsia" w:hAnsiTheme="minorEastAsia" w:eastAsiaTheme="minorEastAsia" w:cstheme="minorEastAsia"/>
          <w:bCs/>
          <w:kern w:val="0"/>
          <w:sz w:val="28"/>
          <w:szCs w:val="28"/>
        </w:rPr>
        <w:t xml:space="preserve">号）非住宅用房产。   </w:t>
      </w:r>
    </w:p>
    <w:p>
      <w:pPr>
        <w:keepNext w:val="0"/>
        <w:keepLines w:val="0"/>
        <w:pageBreakBefore w:val="0"/>
        <w:widowControl w:val="0"/>
        <w:kinsoku/>
        <w:wordWrap/>
        <w:overflowPunct/>
        <w:topLinePunct w:val="0"/>
        <w:autoSpaceDE/>
        <w:autoSpaceDN/>
        <w:bidi w:val="0"/>
        <w:adjustRightInd/>
        <w:snapToGrid/>
        <w:spacing w:line="360" w:lineRule="exact"/>
        <w:ind w:left="3" w:firstLine="635" w:firstLineChars="227"/>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2、展示时间及地点：公告之日起至拍卖日前在标的所在地展示。</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二、特别说明</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1、房屋用途为商业，未办理产权证。出让方杨家冲社区承诺三年内按国家相关法律法规办理产权登记手续，所涉手续及费用由出让方承担。拍卖成交后，由出让方负责清场移交。</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2、房产面积最终以不动产登记中心核发的权属登记文件记载为准。若有增减，按拍卖成交的单价相应进行增减。</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3、房屋现有水、电配套到户，不需要承担费用。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三、竞买保证金及拍卖费用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1、乙方应按《拍卖公告》规定，于</w:t>
      </w:r>
      <w:r>
        <w:rPr>
          <w:rFonts w:hint="eastAsia" w:asciiTheme="minorEastAsia" w:hAnsiTheme="minorEastAsia" w:eastAsiaTheme="minorEastAsia" w:cstheme="minorEastAsia"/>
          <w:sz w:val="28"/>
          <w:szCs w:val="28"/>
          <w:u w:val="single"/>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13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lang w:val="en-US" w:eastAsia="zh-CN"/>
        </w:rPr>
        <w:t>12</w:t>
      </w:r>
      <w:bookmarkStart w:id="0" w:name="_GoBack"/>
      <w:bookmarkEnd w:id="0"/>
      <w:r>
        <w:rPr>
          <w:rFonts w:hint="eastAsia" w:asciiTheme="minorEastAsia" w:hAnsiTheme="minorEastAsia" w:eastAsiaTheme="minorEastAsia" w:cstheme="minorEastAsia"/>
          <w:sz w:val="28"/>
          <w:szCs w:val="28"/>
        </w:rPr>
        <w:t>时前将竞买保证金（人民币）</w:t>
      </w:r>
      <w:r>
        <w:rPr>
          <w:rFonts w:hint="eastAsia" w:asciiTheme="minorEastAsia" w:hAnsiTheme="minorEastAsia" w:eastAsiaTheme="minorEastAsia" w:cstheme="minorEastAsia"/>
          <w:sz w:val="28"/>
          <w:szCs w:val="28"/>
          <w:u w:val="single"/>
        </w:rPr>
        <w:t xml:space="preserve"> 伍 </w:t>
      </w:r>
      <w:r>
        <w:rPr>
          <w:rFonts w:hint="eastAsia" w:asciiTheme="minorEastAsia" w:hAnsiTheme="minorEastAsia" w:eastAsiaTheme="minorEastAsia" w:cstheme="minorEastAsia"/>
          <w:sz w:val="28"/>
          <w:szCs w:val="28"/>
        </w:rPr>
        <w:t>万元存入甲方指定银行帐户，乙方未足额存入保证金的，不得参加竞买。</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竞买保证金缴款账户：</w:t>
      </w:r>
      <w:r>
        <w:rPr>
          <w:rFonts w:hint="eastAsia" w:asciiTheme="minorEastAsia" w:hAnsiTheme="minorEastAsia" w:eastAsiaTheme="minorEastAsia" w:cstheme="minorEastAsia"/>
          <w:sz w:val="28"/>
          <w:szCs w:val="28"/>
          <w:u w:val="single"/>
          <w:lang w:eastAsia="zh-CN"/>
        </w:rPr>
        <w:t>湖北铭泰拍卖有限责任公司</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银  行  账  号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575573191410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    户    </w:t>
      </w:r>
      <w:r>
        <w:rPr>
          <w:rFonts w:hint="eastAsia" w:asciiTheme="minorEastAsia" w:hAnsiTheme="minorEastAsia" w:eastAsiaTheme="minorEastAsia" w:cstheme="minorEastAsia"/>
          <w:sz w:val="28"/>
          <w:szCs w:val="28"/>
          <w:lang w:eastAsia="zh-CN"/>
        </w:rPr>
        <w:t>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中国银行股份有限公司荆州章华支行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38" w:firstLineChars="228"/>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2、乙方支付了竞买保证金，参加了竞买，但未成为买受人的，甲方在拍卖会结束后</w:t>
      </w:r>
      <w:r>
        <w:rPr>
          <w:rFonts w:hint="eastAsia" w:asciiTheme="minorEastAsia" w:hAnsiTheme="minorEastAsia" w:eastAsiaTheme="minorEastAsia" w:cstheme="minorEastAsia"/>
          <w:sz w:val="28"/>
          <w:szCs w:val="28"/>
          <w:u w:val="single"/>
        </w:rPr>
        <w:t xml:space="preserve">  3个工作   </w:t>
      </w:r>
      <w:r>
        <w:rPr>
          <w:rFonts w:hint="eastAsia" w:asciiTheme="minorEastAsia" w:hAnsiTheme="minorEastAsia" w:eastAsiaTheme="minorEastAsia" w:cstheme="minorEastAsia"/>
          <w:sz w:val="28"/>
          <w:szCs w:val="28"/>
        </w:rPr>
        <w:t>日内如数无息退还给乙方。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3、乙方仅需要向拍卖平台支付成交金额0.15%的平台使用费用。</w:t>
      </w:r>
    </w:p>
    <w:p>
      <w:pPr>
        <w:keepNext w:val="0"/>
        <w:keepLines w:val="0"/>
        <w:pageBreakBefore w:val="0"/>
        <w:widowControl w:val="0"/>
        <w:kinsoku/>
        <w:wordWrap/>
        <w:overflowPunct/>
        <w:topLinePunct w:val="0"/>
        <w:autoSpaceDE/>
        <w:autoSpaceDN/>
        <w:bidi w:val="0"/>
        <w:adjustRightInd/>
        <w:snapToGrid/>
        <w:spacing w:line="360" w:lineRule="exact"/>
        <w:ind w:firstLine="57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四、</w:t>
      </w:r>
      <w:r>
        <w:rPr>
          <w:rFonts w:hint="eastAsia" w:asciiTheme="minorEastAsia" w:hAnsiTheme="minorEastAsia" w:eastAsiaTheme="minorEastAsia" w:cstheme="minorEastAsia"/>
          <w:bCs/>
          <w:sz w:val="28"/>
          <w:szCs w:val="28"/>
        </w:rPr>
        <w:t>甲方就乙方参加拍卖的有关事项不能做到一一列举，乙方在拍卖会前应详细阅读相关拍卖资料，如有任何疑问应及时咨询。</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五、</w:t>
      </w:r>
      <w:r>
        <w:rPr>
          <w:rFonts w:hint="eastAsia" w:asciiTheme="minorEastAsia" w:hAnsiTheme="minorEastAsia" w:eastAsiaTheme="minorEastAsia" w:cstheme="minorEastAsia"/>
          <w:bCs/>
          <w:sz w:val="28"/>
          <w:szCs w:val="28"/>
        </w:rPr>
        <w:t>本协议未尽事宜，由甲、乙双方友好协商解决，协商不成时，依法向松滋市人民法院提起诉讼。</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本协议一式两份，自甲、乙双方签字（盖章）之日起生效。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　方：                  　　乙　方：</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代理人：　　　　　　　　　　　代理人：</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　　　　　　　　　　　电  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pacing w:val="2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1ZjVmYzY3YzkwYTYwMWQwOGRjYWNlYjg1MWZmYTcifQ=="/>
  </w:docVars>
  <w:rsids>
    <w:rsidRoot w:val="00887BBE"/>
    <w:rsid w:val="001F271A"/>
    <w:rsid w:val="00231BBF"/>
    <w:rsid w:val="00482892"/>
    <w:rsid w:val="00887BBE"/>
    <w:rsid w:val="00CD4C9F"/>
    <w:rsid w:val="00EC0BBC"/>
    <w:rsid w:val="5CD67228"/>
    <w:rsid w:val="5FD25F16"/>
    <w:rsid w:val="63A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684</Words>
  <Characters>699</Characters>
  <Lines>2</Lines>
  <Paragraphs>1</Paragraphs>
  <TotalTime>5</TotalTime>
  <ScaleCrop>false</ScaleCrop>
  <LinksUpToDate>false</LinksUpToDate>
  <CharactersWithSpaces>887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2023-02-10T05:40:00Z</dcterms:created>
  <dc:creator>Administrator</dc:creator>
  <cp:lastModifiedBy>孩子乖</cp:lastModifiedBy>
  <dcterms:modified xsi:type="dcterms:W3CDTF">2023-03-06T08:00:49Z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71A0191CFB7142FA9DD755B6CF19D00D</vt:lpwstr>
  </property>
</Properties>
</file>