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pPr>
        <w:spacing w:line="540" w:lineRule="exact"/>
        <w:jc w:val="center"/>
        <w:rPr>
          <w:rFonts w:hint="default" w:asciiTheme="majorEastAsia" w:hAnsiTheme="majorEastAsia" w:eastAsiaTheme="majorEastAsia" w:cstheme="majorEastAsia"/>
          <w:b/>
          <w:sz w:val="32"/>
          <w:szCs w:val="32"/>
        </w:rPr>
      </w:pPr>
    </w:p>
    <w:p>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凡湖北铭泰拍卖有限责任公司举办的网络拍卖会，报名和竞价均在网上进行。未经公告特别说明，不接受线下报名，且参拍的竞买人主体资质必须符合公告中相关要求。</w:t>
      </w:r>
    </w:p>
    <w:p>
      <w:pPr>
        <w:numPr>
          <w:ilvl w:val="0"/>
          <w:numId w:val="0"/>
        </w:numPr>
        <w:spacing w:line="540" w:lineRule="exact"/>
        <w:ind w:left="0" w:leftChars="0" w:firstLine="641" w:firstLineChars="228"/>
        <w:rPr>
          <w:rFonts w:hint="eastAsia" w:ascii="宋体" w:hAnsi="宋体" w:eastAsia="宋体" w:cs="宋体"/>
          <w:b/>
          <w:sz w:val="28"/>
          <w:szCs w:val="28"/>
        </w:rPr>
      </w:pPr>
      <w:r>
        <w:rPr>
          <w:rFonts w:hint="eastAsia" w:ascii="宋体" w:hAnsi="宋体" w:eastAsia="宋体" w:cs="宋体"/>
          <w:b/>
          <w:sz w:val="28"/>
          <w:szCs w:val="28"/>
        </w:rPr>
        <w:t>一、网络线上报名流程如下：</w:t>
      </w:r>
    </w:p>
    <w:p>
      <w:pPr>
        <w:spacing w:line="540" w:lineRule="exact"/>
        <w:ind w:left="0" w:leftChars="0" w:firstLine="641" w:firstLineChars="228"/>
        <w:rPr>
          <w:rFonts w:hint="eastAsia" w:ascii="宋体" w:hAnsi="宋体" w:eastAsia="宋体" w:cs="宋体"/>
          <w:b/>
          <w:sz w:val="28"/>
          <w:szCs w:val="28"/>
        </w:rPr>
      </w:pPr>
      <w:r>
        <w:rPr>
          <w:rFonts w:hint="eastAsia" w:ascii="宋体" w:hAnsi="宋体" w:eastAsia="宋体" w:cs="宋体"/>
          <w:b/>
          <w:sz w:val="28"/>
          <w:szCs w:val="28"/>
        </w:rPr>
        <w:t>第一步：线上注册</w:t>
      </w:r>
    </w:p>
    <w:p>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1、竞买人使用电脑客户端（或手机</w:t>
      </w:r>
      <w:r>
        <w:rPr>
          <w:rFonts w:hint="eastAsia" w:ascii="宋体" w:hAnsi="宋体" w:eastAsia="宋体" w:cs="宋体"/>
          <w:bCs/>
          <w:sz w:val="28"/>
          <w:szCs w:val="28"/>
          <w:lang w:eastAsia="zh-CN"/>
        </w:rPr>
        <w:t>移动端</w:t>
      </w:r>
      <w:r>
        <w:rPr>
          <w:rFonts w:hint="eastAsia" w:ascii="宋体" w:hAnsi="宋体" w:eastAsia="宋体" w:cs="宋体"/>
          <w:bCs/>
          <w:sz w:val="28"/>
          <w:szCs w:val="28"/>
        </w:rPr>
        <w:t>）登陆</w:t>
      </w:r>
      <w:r>
        <w:rPr>
          <w:rFonts w:hint="eastAsia" w:ascii="宋体" w:hAnsi="宋体" w:eastAsia="宋体" w:cs="宋体"/>
          <w:bCs/>
          <w:color w:val="C00000"/>
          <w:sz w:val="28"/>
          <w:szCs w:val="28"/>
        </w:rPr>
        <w:t>“</w:t>
      </w:r>
      <w:r>
        <w:rPr>
          <w:rFonts w:hint="eastAsia" w:ascii="宋体" w:hAnsi="宋体" w:eastAsia="宋体" w:cs="宋体"/>
          <w:bCs/>
          <w:color w:val="C00000"/>
          <w:sz w:val="28"/>
          <w:szCs w:val="28"/>
          <w:lang w:eastAsia="zh-CN"/>
        </w:rPr>
        <w:t>好易拍</w:t>
      </w:r>
      <w:r>
        <w:rPr>
          <w:rFonts w:hint="eastAsia" w:ascii="宋体" w:hAnsi="宋体" w:eastAsia="宋体" w:cs="宋体"/>
          <w:bCs/>
          <w:color w:val="C00000"/>
          <w:sz w:val="28"/>
          <w:szCs w:val="28"/>
        </w:rPr>
        <w:t>”</w:t>
      </w:r>
      <w:r>
        <w:rPr>
          <w:rFonts w:hint="eastAsia" w:ascii="宋体" w:hAnsi="宋体" w:eastAsia="宋体" w:cs="宋体"/>
          <w:bCs/>
          <w:sz w:val="28"/>
          <w:szCs w:val="28"/>
        </w:rPr>
        <w:t>页面，在主页面</w:t>
      </w:r>
      <w:r>
        <w:rPr>
          <w:rFonts w:hint="eastAsia" w:ascii="宋体" w:hAnsi="宋体" w:eastAsia="宋体" w:cs="宋体"/>
          <w:bCs/>
          <w:sz w:val="28"/>
          <w:szCs w:val="28"/>
          <w:lang w:eastAsia="zh-CN"/>
        </w:rPr>
        <w:t>左</w:t>
      </w:r>
      <w:r>
        <w:rPr>
          <w:rFonts w:hint="eastAsia" w:ascii="宋体" w:hAnsi="宋体" w:eastAsia="宋体" w:cs="宋体"/>
          <w:bCs/>
          <w:sz w:val="28"/>
          <w:szCs w:val="28"/>
        </w:rPr>
        <w:t>上角点击“免费注册”，按页面提示完成平台注册（首次注册时，需提交个人身份或公司资质材料进行实名认证后才能正常报名竞买）。</w:t>
      </w:r>
    </w:p>
    <w:p>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2、以自然人身份参与竞拍的，注册时选择“</w:t>
      </w:r>
      <w:r>
        <w:rPr>
          <w:rFonts w:hint="eastAsia" w:ascii="宋体" w:hAnsi="宋体" w:eastAsia="宋体" w:cs="宋体"/>
          <w:color w:val="000000"/>
          <w:sz w:val="28"/>
          <w:szCs w:val="28"/>
          <w:shd w:val="clear" w:color="auto" w:fill="FFFFFF"/>
        </w:rPr>
        <w:t>竞买个人账户</w:t>
      </w:r>
      <w:r>
        <w:rPr>
          <w:rFonts w:hint="eastAsia" w:ascii="宋体" w:hAnsi="宋体" w:eastAsia="宋体" w:cs="宋体"/>
          <w:bCs/>
          <w:sz w:val="28"/>
          <w:szCs w:val="28"/>
        </w:rPr>
        <w:t>”；以法人企业或组织参与竞拍的，注册时选择“</w:t>
      </w:r>
      <w:r>
        <w:rPr>
          <w:rFonts w:hint="eastAsia" w:ascii="宋体" w:hAnsi="宋体" w:eastAsia="宋体" w:cs="宋体"/>
          <w:color w:val="000000"/>
          <w:sz w:val="28"/>
          <w:szCs w:val="28"/>
          <w:shd w:val="clear" w:color="auto" w:fill="FFFFFF"/>
        </w:rPr>
        <w:t>竞买机构账户</w:t>
      </w:r>
      <w:r>
        <w:rPr>
          <w:rFonts w:hint="eastAsia" w:ascii="宋体" w:hAnsi="宋体" w:eastAsia="宋体" w:cs="宋体"/>
          <w:bCs/>
          <w:sz w:val="28"/>
          <w:szCs w:val="28"/>
        </w:rPr>
        <w:t>”。注册时，请牢记您设置的登录用户名和登录密码，以免遗忘后导致您在正式竞拍时无法登录。</w:t>
      </w:r>
    </w:p>
    <w:p>
      <w:pPr>
        <w:spacing w:line="540" w:lineRule="exact"/>
        <w:ind w:left="0" w:leftChars="0" w:firstLine="641" w:firstLineChars="228"/>
        <w:rPr>
          <w:rFonts w:hint="eastAsia" w:ascii="宋体" w:hAnsi="宋体" w:eastAsia="宋体" w:cs="宋体"/>
          <w:bCs/>
          <w:sz w:val="28"/>
          <w:szCs w:val="28"/>
        </w:rPr>
      </w:pPr>
      <w:r>
        <w:rPr>
          <w:rFonts w:hint="eastAsia" w:ascii="宋体" w:hAnsi="宋体" w:eastAsia="宋体" w:cs="宋体"/>
          <w:b/>
          <w:sz w:val="28"/>
          <w:szCs w:val="28"/>
        </w:rPr>
        <w:t>第二步：线上竞拍报名</w:t>
      </w:r>
    </w:p>
    <w:p>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1、完成平台注册的竞买人，在平台主页面上端点击“拍卖企业”，随后在搜索栏内输入“湖北铭泰”字样并点击搜索。</w:t>
      </w:r>
    </w:p>
    <w:p>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2、在弹出的搜索结果页面中点击我公司LOGO图标进入拍卖会列表，找到相应拍卖会和拍卖标的。</w:t>
      </w:r>
    </w:p>
    <w:p>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3、有多个标的同时竞拍时，选择您要参与的标的，点击进入竞拍页面后，点击红色“报名”按钮，按页面提示完成报名。</w:t>
      </w:r>
    </w:p>
    <w:p>
      <w:pPr>
        <w:spacing w:line="540" w:lineRule="exact"/>
        <w:ind w:left="0" w:leftChars="0" w:firstLine="641" w:firstLineChars="228"/>
        <w:rPr>
          <w:rFonts w:hint="eastAsia" w:ascii="宋体" w:hAnsi="宋体" w:eastAsia="宋体" w:cs="宋体"/>
          <w:b/>
          <w:sz w:val="28"/>
          <w:szCs w:val="28"/>
        </w:rPr>
      </w:pPr>
      <w:r>
        <w:rPr>
          <w:rFonts w:hint="eastAsia" w:ascii="宋体" w:hAnsi="宋体" w:eastAsia="宋体" w:cs="宋体"/>
          <w:b/>
          <w:sz w:val="28"/>
          <w:szCs w:val="28"/>
        </w:rPr>
        <w:t>第三步：竞买申请资料的提交</w:t>
      </w:r>
    </w:p>
    <w:p>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1、在《拍卖公告》页面下方点击下载“竞买申请书”附件后按A4规格打印成纸质材料（打印时，请将文中红色提示字符删除）。</w:t>
      </w:r>
    </w:p>
    <w:p>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2、按要求认真填写《竞买申请书》和《标的展示记录》。其中，签名、按压的指印或盖章必须清晰可见，否则视为无效。</w:t>
      </w:r>
    </w:p>
    <w:p>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3、竞买人（自然人本人或企业、组织法人）双手持竞买申请书和标的展示记录置于胸前拍照，要求照片内的人像和材料签名、盖章处清晰可见。否则视为无效。</w:t>
      </w:r>
    </w:p>
    <w:p>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4、将填写完整的《竞买申请书》和《标的展示记录》、照片连同其他证明材料按序编排后制作成单一PDF或WPS文件发送至我公司QQ邮箱</w:t>
      </w:r>
      <w:r>
        <w:rPr>
          <w:rFonts w:hint="eastAsia" w:ascii="宋体" w:hAnsi="宋体" w:eastAsia="宋体" w:cs="宋体"/>
          <w:sz w:val="28"/>
          <w:szCs w:val="28"/>
        </w:rPr>
        <w:t>“615697018@qq.com”备审。发送时，文件名需注明竞买人名称和拍卖会名称，例如“XXX竞买申请（XXX拍卖）”，以便我司工作人员快速、准确的查收到您的申请材料。</w:t>
      </w:r>
    </w:p>
    <w:p>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5、竞买申请需提交的资料如下（包含但不仅限于）:</w:t>
      </w:r>
    </w:p>
    <w:p>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1)竞买申请（必填，见附件1）</w:t>
      </w:r>
    </w:p>
    <w:p>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2)标的展示记录（必填，见附件2）</w:t>
      </w:r>
    </w:p>
    <w:p>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3)竞买人身份证正反面复印件（无限定，以自然人身份参与必附）</w:t>
      </w:r>
    </w:p>
    <w:p>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4)营业执照副本复印件（限定或以公司、法人组织参与的必附）</w:t>
      </w:r>
    </w:p>
    <w:p>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5)公司法人身份复印件（限定或以公司、法人组织参与的必附）</w:t>
      </w:r>
    </w:p>
    <w:p>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6)竞买人手持《竞买申请》和《展示记录》的照片（必附）</w:t>
      </w:r>
    </w:p>
    <w:p>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7)公告中对竞买人资质需要提供其它证明材料的（必附）</w:t>
      </w:r>
    </w:p>
    <w:p>
      <w:pPr>
        <w:spacing w:line="540" w:lineRule="exact"/>
        <w:ind w:left="0" w:leftChars="0" w:firstLine="641" w:firstLineChars="228"/>
        <w:rPr>
          <w:rFonts w:hint="eastAsia" w:ascii="宋体" w:hAnsi="宋体" w:eastAsia="宋体" w:cs="宋体"/>
          <w:bCs/>
          <w:sz w:val="28"/>
          <w:szCs w:val="28"/>
        </w:rPr>
      </w:pPr>
      <w:r>
        <w:rPr>
          <w:rFonts w:hint="eastAsia" w:ascii="宋体" w:hAnsi="宋体" w:eastAsia="宋体" w:cs="宋体"/>
          <w:b/>
          <w:sz w:val="28"/>
          <w:szCs w:val="28"/>
        </w:rPr>
        <w:t>注：</w:t>
      </w:r>
      <w:r>
        <w:rPr>
          <w:rFonts w:hint="eastAsia" w:ascii="宋体" w:hAnsi="宋体" w:eastAsia="宋体" w:cs="宋体"/>
          <w:bCs/>
          <w:sz w:val="28"/>
          <w:szCs w:val="28"/>
        </w:rPr>
        <w:t>第3、4、5身份证明资料视参与竞买人主体选附即可。</w:t>
      </w:r>
    </w:p>
    <w:p>
      <w:pPr>
        <w:spacing w:line="540" w:lineRule="exact"/>
        <w:ind w:left="0" w:leftChars="0" w:firstLine="641" w:firstLineChars="228"/>
        <w:rPr>
          <w:rFonts w:hint="eastAsia" w:ascii="宋体" w:hAnsi="宋体" w:eastAsia="宋体" w:cs="宋体"/>
          <w:b/>
          <w:sz w:val="28"/>
          <w:szCs w:val="28"/>
        </w:rPr>
      </w:pPr>
      <w:r>
        <w:rPr>
          <w:rFonts w:hint="eastAsia" w:ascii="宋体" w:hAnsi="宋体" w:eastAsia="宋体" w:cs="宋体"/>
          <w:b/>
          <w:sz w:val="28"/>
          <w:szCs w:val="28"/>
        </w:rPr>
        <w:t>第四步：竞买保证金和网络服务费的缴纳</w:t>
      </w:r>
    </w:p>
    <w:p>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pPr>
        <w:spacing w:line="540" w:lineRule="exact"/>
        <w:ind w:left="0" w:leftChars="0" w:firstLine="641" w:firstLineChars="228"/>
        <w:rPr>
          <w:rFonts w:hint="eastAsia" w:ascii="宋体" w:hAnsi="宋体" w:eastAsia="宋体" w:cs="宋体"/>
          <w:bCs/>
          <w:sz w:val="28"/>
          <w:szCs w:val="28"/>
        </w:rPr>
      </w:pPr>
      <w:r>
        <w:rPr>
          <w:rFonts w:hint="eastAsia" w:ascii="宋体" w:hAnsi="宋体" w:eastAsia="宋体" w:cs="宋体"/>
          <w:b/>
          <w:sz w:val="28"/>
          <w:szCs w:val="28"/>
        </w:rPr>
        <w:t>友情提示：</w:t>
      </w:r>
      <w:r>
        <w:rPr>
          <w:rFonts w:hint="eastAsia" w:ascii="宋体" w:hAnsi="宋体" w:eastAsia="宋体" w:cs="宋体"/>
          <w:bCs/>
          <w:sz w:val="28"/>
          <w:szCs w:val="28"/>
        </w:rPr>
        <w:t>不同银行的汇款到账时间可能存在延时，请竞买人合理安排缴款时间，因您的汇款未能在规定的报名截止时前到达我公司账户的（以我公司账户到账时间为准），视为无效报名。</w:t>
      </w:r>
    </w:p>
    <w:p>
      <w:pPr>
        <w:numPr>
          <w:ilvl w:val="0"/>
          <w:numId w:val="0"/>
        </w:numPr>
        <w:spacing w:line="540" w:lineRule="exact"/>
        <w:ind w:left="0" w:leftChars="0" w:firstLine="641" w:firstLineChars="228"/>
        <w:rPr>
          <w:rFonts w:hint="eastAsia" w:ascii="宋体" w:hAnsi="宋体" w:eastAsia="宋体" w:cs="宋体"/>
          <w:b/>
          <w:sz w:val="28"/>
          <w:szCs w:val="28"/>
        </w:rPr>
      </w:pPr>
      <w:r>
        <w:rPr>
          <w:rFonts w:hint="eastAsia" w:ascii="宋体" w:hAnsi="宋体" w:eastAsia="宋体" w:cs="宋体"/>
          <w:b/>
          <w:sz w:val="28"/>
          <w:szCs w:val="28"/>
        </w:rPr>
        <w:t>一、竞买资格的审核</w:t>
      </w:r>
    </w:p>
    <w:p>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竞买人完成全部的报名流程后，我公司将对您提交的竞买申请材料和保证金到账情况进行审核，符合全部竞买人要求的，将在正式竞拍前开通您的竞价权限；不符合竞买人条件或提交的申请竞买材料不完整的，视为无效报名，竞买保证金和服务费将在拍卖结束后全额无息退还。</w:t>
      </w:r>
    </w:p>
    <w:p>
      <w:pPr>
        <w:spacing w:line="550" w:lineRule="exact"/>
        <w:ind w:left="0" w:leftChars="0" w:firstLine="638" w:firstLineChars="228"/>
        <w:rPr>
          <w:rFonts w:hint="eastAsia" w:ascii="宋体" w:hAnsi="宋体" w:eastAsia="宋体" w:cs="宋体"/>
          <w:b/>
          <w:bCs/>
          <w:sz w:val="28"/>
          <w:szCs w:val="28"/>
        </w:rPr>
      </w:pPr>
      <w:r>
        <w:rPr>
          <w:rFonts w:hint="eastAsia" w:ascii="宋体" w:hAnsi="宋体" w:eastAsia="宋体" w:cs="宋体"/>
          <w:sz w:val="28"/>
          <w:szCs w:val="28"/>
        </w:rPr>
        <w:t>竞买人在完成报名后，应保持电话畅通，因不能及时接通电话而导致您不能顺利参拍的，责任自负！</w:t>
      </w:r>
      <w:r>
        <w:rPr>
          <w:rFonts w:hint="eastAsia" w:ascii="宋体" w:hAnsi="宋体" w:eastAsia="宋体" w:cs="宋体"/>
          <w:b/>
          <w:bCs/>
          <w:sz w:val="28"/>
          <w:szCs w:val="28"/>
        </w:rPr>
        <w:t>同时，我公司声明，对于不符合要求的竞买申请不能做到一一提醒告知。</w:t>
      </w:r>
    </w:p>
    <w:p>
      <w:pPr>
        <w:spacing w:line="540" w:lineRule="exact"/>
        <w:ind w:left="292" w:leftChars="139"/>
        <w:rPr>
          <w:rFonts w:hint="default" w:asciiTheme="minorEastAsia" w:hAnsiTheme="minorEastAsia" w:eastAsiaTheme="minorEastAsia" w:cstheme="minorEastAsia"/>
          <w:bCs/>
          <w:sz w:val="28"/>
          <w:szCs w:val="28"/>
        </w:rPr>
      </w:pPr>
    </w:p>
    <w:p>
      <w:pPr>
        <w:spacing w:line="540" w:lineRule="exact"/>
        <w:ind w:left="292" w:leftChars="139"/>
        <w:rPr>
          <w:rFonts w:hint="default" w:ascii="楷体" w:hAnsi="楷体" w:eastAsia="楷体" w:cs="楷体"/>
          <w:bCs/>
          <w:sz w:val="30"/>
          <w:szCs w:val="30"/>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pPr>
        <w:spacing w:line="540" w:lineRule="exact"/>
        <w:ind w:left="840"/>
        <w:rPr>
          <w:rFonts w:hint="default" w:asciiTheme="minorEastAsia" w:hAnsiTheme="minorEastAsia" w:eastAsiaTheme="minorEastAsia" w:cstheme="minorEastAsia"/>
          <w:bCs/>
          <w:sz w:val="28"/>
          <w:szCs w:val="28"/>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pPr>
        <w:spacing w:line="480" w:lineRule="exact"/>
        <w:textAlignment w:val="baseline"/>
        <w:rPr>
          <w:rFonts w:hint="default" w:ascii="宋体" w:hAnsi="宋体" w:cs="宋体"/>
          <w:sz w:val="28"/>
          <w:szCs w:val="28"/>
        </w:rPr>
      </w:pPr>
    </w:p>
    <w:p>
      <w:pPr>
        <w:spacing w:line="480" w:lineRule="exact"/>
        <w:textAlignment w:val="baseline"/>
        <w:rPr>
          <w:rFonts w:hint="default" w:ascii="宋体" w:hAnsi="宋体" w:cs="宋体"/>
          <w:sz w:val="28"/>
          <w:szCs w:val="28"/>
        </w:rPr>
      </w:pPr>
      <w:r>
        <w:rPr>
          <w:rFonts w:ascii="宋体" w:hAnsi="宋体" w:cs="宋体"/>
          <w:sz w:val="28"/>
          <w:szCs w:val="28"/>
        </w:rPr>
        <w:t>湖北铭泰拍卖有限责任公司：</w:t>
      </w:r>
    </w:p>
    <w:p>
      <w:pPr>
        <w:spacing w:line="480" w:lineRule="exact"/>
        <w:ind w:left="0" w:leftChars="0" w:firstLine="638" w:firstLineChars="228"/>
        <w:textAlignment w:val="baseline"/>
        <w:rPr>
          <w:rFonts w:hint="default" w:ascii="宋体" w:hAnsi="宋体" w:cs="宋体"/>
          <w:sz w:val="28"/>
          <w:szCs w:val="28"/>
        </w:rPr>
      </w:pPr>
      <w:r>
        <w:rPr>
          <w:rFonts w:ascii="宋体" w:hAnsi="宋体" w:cs="宋体"/>
          <w:color w:val="auto"/>
          <w:sz w:val="28"/>
          <w:szCs w:val="28"/>
        </w:rPr>
        <w:t>经认真阅读贵公司202</w:t>
      </w:r>
      <w:r>
        <w:rPr>
          <w:rFonts w:hint="eastAsia" w:ascii="宋体" w:hAnsi="宋体" w:cs="宋体"/>
          <w:color w:val="auto"/>
          <w:sz w:val="28"/>
          <w:szCs w:val="28"/>
          <w:lang w:val="en-US" w:eastAsia="zh-CN"/>
        </w:rPr>
        <w:t>4</w:t>
      </w:r>
      <w:r>
        <w:rPr>
          <w:rFonts w:ascii="宋体" w:hAnsi="宋体" w:cs="宋体"/>
          <w:color w:val="auto"/>
          <w:sz w:val="28"/>
          <w:szCs w:val="28"/>
        </w:rPr>
        <w:t>年</w:t>
      </w:r>
      <w:r>
        <w:rPr>
          <w:rFonts w:hint="eastAsia" w:ascii="宋体" w:hAnsi="宋体" w:cs="宋体"/>
          <w:color w:val="auto"/>
          <w:sz w:val="28"/>
          <w:szCs w:val="28"/>
          <w:lang w:val="en-US" w:eastAsia="zh-CN"/>
        </w:rPr>
        <w:t>4</w:t>
      </w:r>
      <w:r>
        <w:rPr>
          <w:rFonts w:ascii="宋体" w:hAnsi="宋体" w:cs="宋体"/>
          <w:color w:val="auto"/>
          <w:sz w:val="28"/>
          <w:szCs w:val="28"/>
        </w:rPr>
        <w:t>月</w:t>
      </w:r>
      <w:r>
        <w:rPr>
          <w:rFonts w:hint="eastAsia" w:ascii="宋体" w:hAnsi="宋体" w:cs="宋体"/>
          <w:color w:val="auto"/>
          <w:sz w:val="28"/>
          <w:szCs w:val="28"/>
          <w:lang w:val="en-US" w:eastAsia="zh-CN"/>
        </w:rPr>
        <w:t>12</w:t>
      </w:r>
      <w:r>
        <w:rPr>
          <w:rFonts w:ascii="宋体" w:hAnsi="宋体" w:cs="宋体"/>
          <w:color w:val="auto"/>
          <w:sz w:val="28"/>
          <w:szCs w:val="28"/>
        </w:rPr>
        <w:t>日于</w:t>
      </w:r>
      <w:r>
        <w:rPr>
          <w:rFonts w:hint="eastAsia" w:ascii="宋体" w:hAnsi="宋体" w:cs="宋体"/>
          <w:color w:val="auto"/>
          <w:sz w:val="28"/>
          <w:szCs w:val="28"/>
          <w:lang w:eastAsia="zh-CN"/>
        </w:rPr>
        <w:t>中国商网、中拍平台、好易拍</w:t>
      </w:r>
      <w:r>
        <w:rPr>
          <w:rFonts w:ascii="宋体" w:hAnsi="宋体" w:cs="宋体"/>
          <w:color w:val="auto"/>
          <w:sz w:val="28"/>
          <w:szCs w:val="28"/>
        </w:rPr>
        <w:t>平台发布的，关于对“</w:t>
      </w:r>
      <w:r>
        <w:rPr>
          <w:rFonts w:hint="eastAsia" w:asciiTheme="minorEastAsia" w:hAnsiTheme="minorEastAsia" w:cstheme="minorEastAsia"/>
          <w:color w:val="auto"/>
          <w:sz w:val="28"/>
          <w:szCs w:val="28"/>
          <w:lang w:val="en-US" w:eastAsia="zh-CN"/>
        </w:rPr>
        <w:t>荆州市长江河道管理局</w:t>
      </w:r>
      <w:r>
        <w:rPr>
          <w:rFonts w:hint="eastAsia" w:asciiTheme="minorEastAsia" w:hAnsiTheme="minorEastAsia" w:cstheme="minorEastAsia"/>
          <w:color w:val="auto"/>
          <w:sz w:val="28"/>
          <w:szCs w:val="28"/>
          <w:lang w:eastAsia="zh-CN"/>
        </w:rPr>
        <w:t>松滋</w:t>
      </w:r>
      <w:r>
        <w:rPr>
          <w:rFonts w:hint="eastAsia" w:asciiTheme="minorEastAsia" w:hAnsiTheme="minorEastAsia" w:cstheme="minorEastAsia"/>
          <w:color w:val="auto"/>
          <w:sz w:val="28"/>
          <w:szCs w:val="28"/>
          <w:lang w:val="en-US" w:eastAsia="zh-CN"/>
        </w:rPr>
        <w:t>分局采穴管理段内</w:t>
      </w:r>
      <w:r>
        <w:rPr>
          <w:rFonts w:hint="eastAsia" w:asciiTheme="minorEastAsia" w:hAnsiTheme="minorEastAsia" w:eastAsiaTheme="minorEastAsia" w:cstheme="minorEastAsia"/>
          <w:color w:val="auto"/>
          <w:sz w:val="28"/>
          <w:szCs w:val="28"/>
          <w:lang w:val="en-US" w:eastAsia="zh-CN"/>
        </w:rPr>
        <w:t>一批护堤杨树</w:t>
      </w:r>
      <w:r>
        <w:rPr>
          <w:rFonts w:hint="eastAsia" w:asciiTheme="minorEastAsia" w:hAnsiTheme="minorEastAsia" w:cstheme="minorEastAsia"/>
          <w:color w:val="auto"/>
          <w:sz w:val="28"/>
          <w:szCs w:val="28"/>
          <w:lang w:val="en-US" w:eastAsia="zh-CN"/>
        </w:rPr>
        <w:t>资产</w:t>
      </w:r>
      <w:r>
        <w:rPr>
          <w:rFonts w:hint="eastAsia" w:ascii="宋体" w:hAnsi="宋体" w:cs="宋体"/>
          <w:color w:val="auto"/>
          <w:sz w:val="28"/>
          <w:szCs w:val="28"/>
        </w:rPr>
        <w:t>”</w:t>
      </w:r>
      <w:r>
        <w:rPr>
          <w:rFonts w:ascii="宋体" w:hAnsi="宋体" w:cs="宋体"/>
          <w:sz w:val="28"/>
          <w:szCs w:val="28"/>
        </w:rPr>
        <w:t>进行公开拍卖的《拍卖公告》、《竞买须知》等文件，我方完全理解并愿意遵守本次拍卖文件中的规定和要求，对所有文件条款均无异议。</w:t>
      </w:r>
    </w:p>
    <w:p>
      <w:pPr>
        <w:spacing w:line="550" w:lineRule="exact"/>
        <w:ind w:left="0" w:leftChars="0" w:firstLine="638" w:firstLineChars="228"/>
        <w:rPr>
          <w:rFonts w:hint="default" w:ascii="宋体" w:hAnsi="宋体" w:cs="宋体"/>
          <w:sz w:val="28"/>
          <w:szCs w:val="28"/>
        </w:rPr>
      </w:pPr>
      <w:r>
        <w:rPr>
          <w:rFonts w:ascii="宋体" w:hAnsi="宋体" w:cs="宋体"/>
          <w:sz w:val="28"/>
          <w:szCs w:val="28"/>
        </w:rPr>
        <w:t>我方已对拍卖标的进行了现场查勘，对拍卖标的的现状及瑕疵完全知晓，对拍卖文件中关于标的物的描述、简介均完全认可。现正式申请参加你方于</w:t>
      </w:r>
      <w:r>
        <w:rPr>
          <w:rFonts w:ascii="宋体" w:hAnsi="宋体" w:cs="宋体"/>
          <w:color w:val="auto"/>
          <w:sz w:val="28"/>
          <w:szCs w:val="28"/>
        </w:rPr>
        <w:t>202</w:t>
      </w:r>
      <w:r>
        <w:rPr>
          <w:rFonts w:hint="eastAsia" w:ascii="宋体" w:hAnsi="宋体" w:cs="宋体"/>
          <w:color w:val="auto"/>
          <w:sz w:val="28"/>
          <w:szCs w:val="28"/>
          <w:lang w:val="en-US" w:eastAsia="zh-CN"/>
        </w:rPr>
        <w:t>4</w:t>
      </w:r>
      <w:r>
        <w:rPr>
          <w:rFonts w:ascii="宋体" w:hAnsi="宋体" w:cs="宋体"/>
          <w:color w:val="auto"/>
          <w:sz w:val="28"/>
          <w:szCs w:val="28"/>
        </w:rPr>
        <w:t>年</w:t>
      </w:r>
      <w:r>
        <w:rPr>
          <w:rFonts w:hint="eastAsia" w:ascii="宋体" w:hAnsi="宋体" w:cs="宋体"/>
          <w:color w:val="auto"/>
          <w:sz w:val="28"/>
          <w:szCs w:val="28"/>
          <w:lang w:val="en-US" w:eastAsia="zh-CN"/>
        </w:rPr>
        <w:t>4</w:t>
      </w:r>
      <w:r>
        <w:rPr>
          <w:rFonts w:ascii="宋体" w:hAnsi="宋体" w:cs="宋体"/>
          <w:color w:val="auto"/>
          <w:sz w:val="28"/>
          <w:szCs w:val="28"/>
        </w:rPr>
        <w:t>月</w:t>
      </w:r>
      <w:r>
        <w:rPr>
          <w:rFonts w:hint="eastAsia" w:ascii="宋体" w:hAnsi="宋体" w:cs="宋体"/>
          <w:color w:val="auto"/>
          <w:sz w:val="28"/>
          <w:szCs w:val="28"/>
          <w:lang w:val="en-US" w:eastAsia="zh-CN"/>
        </w:rPr>
        <w:t>20</w:t>
      </w:r>
      <w:r>
        <w:rPr>
          <w:rFonts w:ascii="宋体" w:hAnsi="宋体" w:cs="宋体"/>
          <w:color w:val="auto"/>
          <w:sz w:val="28"/>
          <w:szCs w:val="28"/>
        </w:rPr>
        <w:t>日</w:t>
      </w:r>
      <w:r>
        <w:rPr>
          <w:rFonts w:hint="eastAsia" w:ascii="宋体" w:hAnsi="宋体" w:cs="宋体"/>
          <w:color w:val="auto"/>
          <w:sz w:val="28"/>
          <w:szCs w:val="28"/>
          <w:lang w:val="en-US" w:eastAsia="zh-CN"/>
        </w:rPr>
        <w:t>10</w:t>
      </w:r>
      <w:r>
        <w:rPr>
          <w:rFonts w:ascii="宋体" w:hAnsi="宋体" w:cs="宋体"/>
          <w:color w:val="auto"/>
          <w:sz w:val="28"/>
          <w:szCs w:val="28"/>
        </w:rPr>
        <w:t>:00-</w:t>
      </w:r>
      <w:r>
        <w:rPr>
          <w:rFonts w:hint="eastAsia" w:ascii="宋体" w:hAnsi="宋体" w:cs="宋体"/>
          <w:color w:val="auto"/>
          <w:sz w:val="28"/>
          <w:szCs w:val="28"/>
          <w:lang w:val="en-US" w:eastAsia="zh-CN"/>
        </w:rPr>
        <w:t>10</w:t>
      </w:r>
      <w:r>
        <w:rPr>
          <w:rFonts w:ascii="宋体" w:hAnsi="宋体" w:cs="宋体"/>
          <w:color w:val="auto"/>
          <w:sz w:val="28"/>
          <w:szCs w:val="28"/>
        </w:rPr>
        <w:t>:30</w:t>
      </w:r>
      <w:r>
        <w:rPr>
          <w:rFonts w:hint="eastAsia" w:ascii="宋体" w:hAnsi="宋体" w:cs="宋体"/>
          <w:color w:val="auto"/>
          <w:sz w:val="28"/>
          <w:szCs w:val="28"/>
          <w:lang w:eastAsia="zh-CN"/>
        </w:rPr>
        <w:t>时</w:t>
      </w:r>
      <w:r>
        <w:rPr>
          <w:rFonts w:ascii="宋体" w:hAnsi="宋体" w:cs="宋体"/>
          <w:color w:val="auto"/>
          <w:sz w:val="28"/>
          <w:szCs w:val="28"/>
        </w:rPr>
        <w:t>（</w:t>
      </w:r>
      <w:r>
        <w:rPr>
          <w:rFonts w:hint="eastAsia" w:ascii="宋体" w:hAnsi="宋体" w:cs="宋体"/>
          <w:sz w:val="28"/>
          <w:szCs w:val="28"/>
          <w:lang w:eastAsia="zh-CN"/>
        </w:rPr>
        <w:t>延时</w:t>
      </w:r>
      <w:r>
        <w:rPr>
          <w:rFonts w:ascii="宋体" w:hAnsi="宋体" w:cs="宋体"/>
          <w:sz w:val="28"/>
          <w:szCs w:val="28"/>
        </w:rPr>
        <w:t>除外）举行的拍卖活动。</w:t>
      </w:r>
    </w:p>
    <w:p>
      <w:pPr>
        <w:spacing w:line="480" w:lineRule="exact"/>
        <w:ind w:left="0" w:leftChars="0" w:firstLine="638" w:firstLineChars="228"/>
        <w:textAlignment w:val="baseline"/>
        <w:rPr>
          <w:rFonts w:hint="eastAsia" w:ascii="宋体" w:hAnsi="宋体" w:cs="宋体"/>
          <w:sz w:val="28"/>
          <w:szCs w:val="28"/>
        </w:rPr>
      </w:pPr>
      <w:r>
        <w:rPr>
          <w:rFonts w:hint="eastAsia" w:ascii="宋体" w:hAnsi="宋体" w:cs="宋体"/>
          <w:sz w:val="28"/>
          <w:szCs w:val="28"/>
        </w:rPr>
        <w:t>我方愿意按拍卖文件规定，就拍卖标的（标段号）</w:t>
      </w:r>
      <w:r>
        <w:rPr>
          <w:rFonts w:hint="eastAsia" w:ascii="宋体" w:hAnsi="宋体" w:cs="宋体"/>
          <w:sz w:val="28"/>
          <w:szCs w:val="28"/>
          <w:u w:val="single"/>
        </w:rPr>
        <w:t xml:space="preserve">       </w:t>
      </w:r>
      <w:r>
        <w:rPr>
          <w:rFonts w:hint="eastAsia" w:ascii="宋体" w:hAnsi="宋体" w:cs="宋体"/>
          <w:sz w:val="28"/>
          <w:szCs w:val="28"/>
        </w:rPr>
        <w:t>交纳竞买保证金</w:t>
      </w:r>
      <w:r>
        <w:rPr>
          <w:rFonts w:hint="eastAsia" w:ascii="宋体" w:hAnsi="宋体" w:cs="宋体"/>
          <w:sz w:val="28"/>
          <w:szCs w:val="28"/>
          <w:u w:val="single"/>
        </w:rPr>
        <w:t xml:space="preserve">             </w:t>
      </w:r>
      <w:r>
        <w:rPr>
          <w:rFonts w:hint="eastAsia" w:ascii="宋体" w:hAnsi="宋体" w:cs="宋体"/>
          <w:sz w:val="28"/>
          <w:szCs w:val="28"/>
        </w:rPr>
        <w:t>元和网络服务费</w:t>
      </w:r>
      <w:r>
        <w:rPr>
          <w:rFonts w:hint="eastAsia" w:ascii="宋体" w:hAnsi="宋体" w:cs="宋体"/>
          <w:sz w:val="28"/>
          <w:szCs w:val="28"/>
          <w:u w:val="single"/>
        </w:rPr>
        <w:t xml:space="preserve">              </w:t>
      </w:r>
      <w:r>
        <w:rPr>
          <w:rFonts w:hint="eastAsia" w:ascii="宋体" w:hAnsi="宋体" w:cs="宋体"/>
          <w:sz w:val="28"/>
          <w:szCs w:val="28"/>
        </w:rPr>
        <w:t>元整。我方保证所缴纳的竞买保证金系我方自有，不会因此产生生产经营或生活困难。</w:t>
      </w:r>
    </w:p>
    <w:p>
      <w:pPr>
        <w:spacing w:line="480" w:lineRule="exact"/>
        <w:ind w:left="0" w:leftChars="0" w:firstLine="638" w:firstLineChars="228"/>
        <w:textAlignment w:val="baseline"/>
        <w:rPr>
          <w:rFonts w:hint="default" w:ascii="宋体" w:hAnsi="宋体" w:cs="宋体"/>
          <w:sz w:val="28"/>
          <w:szCs w:val="28"/>
        </w:rPr>
      </w:pPr>
      <w:r>
        <w:rPr>
          <w:rFonts w:ascii="宋体" w:hAnsi="宋体" w:cs="宋体"/>
          <w:sz w:val="28"/>
          <w:szCs w:val="28"/>
        </w:rPr>
        <w:t>若能竞得该标的，我方保证按照拍卖文件的规定和要求履行全部义务。包括即时签订《拍卖成交确认书》、《</w:t>
      </w:r>
      <w:r>
        <w:rPr>
          <w:rFonts w:hint="eastAsia" w:ascii="宋体" w:hAnsi="宋体" w:cs="宋体"/>
          <w:sz w:val="28"/>
          <w:szCs w:val="28"/>
          <w:lang w:eastAsia="zh-CN"/>
        </w:rPr>
        <w:t>林木</w:t>
      </w:r>
      <w:r>
        <w:rPr>
          <w:rFonts w:hint="default" w:ascii="宋体" w:hAnsi="宋体" w:cs="宋体"/>
          <w:sz w:val="28"/>
          <w:szCs w:val="28"/>
          <w:lang w:eastAsia="zh-CN"/>
        </w:rPr>
        <w:t>销售</w:t>
      </w:r>
      <w:r>
        <w:rPr>
          <w:rFonts w:hint="eastAsia" w:ascii="宋体" w:hAnsi="宋体" w:cs="宋体"/>
          <w:sz w:val="28"/>
          <w:szCs w:val="28"/>
          <w:lang w:eastAsia="zh-CN"/>
        </w:rPr>
        <w:t>采伐</w:t>
      </w:r>
      <w:r>
        <w:rPr>
          <w:rFonts w:ascii="宋体" w:hAnsi="宋体" w:cs="宋体"/>
          <w:sz w:val="28"/>
          <w:szCs w:val="28"/>
        </w:rPr>
        <w:t>合同》等文件，按约定支付拍卖成交价款、履约保证金和拍卖佣金。若我方在本次拍卖出让活动中出现不能按期付款或有其他违约行为，我方愿意承担全部法律责任，按拍卖文件规定的处理。</w:t>
      </w:r>
    </w:p>
    <w:p>
      <w:pPr>
        <w:spacing w:line="480" w:lineRule="exact"/>
        <w:ind w:left="0" w:leftChars="0" w:firstLine="638" w:firstLineChars="228"/>
        <w:textAlignment w:val="baseline"/>
        <w:rPr>
          <w:rFonts w:hint="default" w:ascii="宋体" w:hAnsi="宋体" w:cs="宋体"/>
          <w:sz w:val="28"/>
          <w:szCs w:val="28"/>
        </w:rPr>
      </w:pPr>
      <w:r>
        <w:rPr>
          <w:rFonts w:ascii="宋体" w:hAnsi="宋体" w:cs="宋体"/>
          <w:sz w:val="28"/>
          <w:szCs w:val="28"/>
        </w:rPr>
        <w:t>特此申请和承诺。</w:t>
      </w:r>
    </w:p>
    <w:p>
      <w:pPr>
        <w:spacing w:line="480" w:lineRule="exact"/>
        <w:ind w:left="0" w:leftChars="0" w:firstLine="638" w:firstLineChars="228"/>
        <w:textAlignment w:val="baseline"/>
        <w:rPr>
          <w:rFonts w:hint="default" w:ascii="宋体" w:hAnsi="宋体" w:cs="宋体"/>
          <w:sz w:val="28"/>
          <w:szCs w:val="28"/>
        </w:rPr>
      </w:pPr>
    </w:p>
    <w:p>
      <w:pPr>
        <w:spacing w:line="480" w:lineRule="exact"/>
        <w:ind w:left="0" w:leftChars="0" w:firstLine="638" w:firstLineChars="228"/>
        <w:textAlignment w:val="baseline"/>
        <w:rPr>
          <w:rFonts w:hint="default" w:ascii="宋体" w:hAnsi="宋体" w:cs="宋体"/>
          <w:sz w:val="28"/>
          <w:szCs w:val="28"/>
        </w:rPr>
      </w:pPr>
      <w:r>
        <w:rPr>
          <w:rFonts w:ascii="宋体" w:hAnsi="宋体" w:cs="宋体"/>
          <w:sz w:val="28"/>
          <w:szCs w:val="28"/>
        </w:rPr>
        <w:t>申请人（签名）：</w:t>
      </w:r>
      <w:r>
        <w:rPr>
          <w:rFonts w:hint="eastAsia" w:ascii="宋体" w:hAnsi="宋体" w:cs="宋体"/>
          <w:sz w:val="28"/>
          <w:szCs w:val="28"/>
          <w:u w:val="single"/>
          <w:lang w:val="en-US" w:eastAsia="zh-CN"/>
        </w:rPr>
        <w:t xml:space="preserve">                         </w:t>
      </w:r>
      <w:r>
        <w:rPr>
          <w:rFonts w:ascii="宋体" w:hAnsi="宋体" w:cs="宋体"/>
          <w:sz w:val="28"/>
          <w:szCs w:val="28"/>
        </w:rPr>
        <w:t>　　　　　　　　　　　　　　　</w:t>
      </w:r>
    </w:p>
    <w:p>
      <w:pPr>
        <w:spacing w:line="480" w:lineRule="exact"/>
        <w:ind w:left="0" w:leftChars="0" w:firstLine="638" w:firstLineChars="228"/>
        <w:rPr>
          <w:rFonts w:hint="default" w:ascii="宋体" w:hAnsi="宋体" w:cs="宋体"/>
          <w:sz w:val="28"/>
          <w:szCs w:val="28"/>
          <w:u w:val="single"/>
        </w:rPr>
      </w:pPr>
      <w:r>
        <w:rPr>
          <w:rFonts w:hint="eastAsia" w:ascii="宋体" w:hAnsi="宋体" w:cs="宋体"/>
          <w:sz w:val="28"/>
          <w:szCs w:val="28"/>
          <w:lang w:eastAsia="zh-CN"/>
        </w:rPr>
        <w:t>联</w:t>
      </w:r>
      <w:r>
        <w:rPr>
          <w:rFonts w:hint="eastAsia" w:ascii="宋体" w:hAnsi="宋体" w:cs="宋体"/>
          <w:sz w:val="28"/>
          <w:szCs w:val="28"/>
          <w:lang w:val="en-US" w:eastAsia="zh-CN"/>
        </w:rPr>
        <w:t xml:space="preserve"> </w:t>
      </w:r>
      <w:r>
        <w:rPr>
          <w:rFonts w:hint="eastAsia" w:ascii="宋体" w:hAnsi="宋体" w:cs="宋体"/>
          <w:sz w:val="28"/>
          <w:szCs w:val="28"/>
          <w:lang w:eastAsia="zh-CN"/>
        </w:rPr>
        <w:t>系</w:t>
      </w:r>
      <w:r>
        <w:rPr>
          <w:rFonts w:hint="eastAsia" w:ascii="宋体" w:hAnsi="宋体" w:cs="宋体"/>
          <w:sz w:val="28"/>
          <w:szCs w:val="28"/>
          <w:lang w:val="en-US" w:eastAsia="zh-CN"/>
        </w:rPr>
        <w:t xml:space="preserve"> </w:t>
      </w:r>
      <w:r>
        <w:rPr>
          <w:rFonts w:ascii="宋体" w:hAnsi="宋体" w:cs="宋体"/>
          <w:sz w:val="28"/>
          <w:szCs w:val="28"/>
        </w:rPr>
        <w:t>电</w:t>
      </w:r>
      <w:r>
        <w:rPr>
          <w:rFonts w:hint="eastAsia" w:ascii="宋体" w:hAnsi="宋体" w:cs="宋体"/>
          <w:sz w:val="28"/>
          <w:szCs w:val="28"/>
          <w:lang w:val="en-US" w:eastAsia="zh-CN"/>
        </w:rPr>
        <w:t xml:space="preserve"> </w:t>
      </w:r>
      <w:r>
        <w:rPr>
          <w:rFonts w:ascii="宋体" w:hAnsi="宋体" w:cs="宋体"/>
          <w:sz w:val="28"/>
          <w:szCs w:val="28"/>
        </w:rPr>
        <w:t>话：</w:t>
      </w:r>
      <w:r>
        <w:rPr>
          <w:rFonts w:ascii="宋体" w:hAnsi="宋体" w:cs="宋体"/>
          <w:sz w:val="28"/>
          <w:szCs w:val="28"/>
          <w:u w:val="single"/>
        </w:rPr>
        <w:t xml:space="preserve">                           </w:t>
      </w:r>
    </w:p>
    <w:p>
      <w:pPr>
        <w:spacing w:line="480" w:lineRule="exact"/>
        <w:rPr>
          <w:rFonts w:hint="default" w:ascii="宋体" w:hAnsi="宋体" w:cs="宋体"/>
          <w:sz w:val="28"/>
          <w:szCs w:val="28"/>
        </w:rPr>
      </w:pPr>
    </w:p>
    <w:p>
      <w:pPr>
        <w:spacing w:line="480" w:lineRule="exact"/>
        <w:ind w:firstLine="420" w:firstLineChars="150"/>
        <w:jc w:val="right"/>
        <w:rPr>
          <w:rFonts w:ascii="宋体" w:hAnsi="宋体" w:cs="宋体"/>
          <w:color w:val="auto"/>
          <w:sz w:val="28"/>
          <w:szCs w:val="28"/>
        </w:rPr>
      </w:pPr>
      <w:r>
        <w:rPr>
          <w:rFonts w:ascii="宋体" w:hAnsi="宋体" w:cs="宋体"/>
          <w:color w:val="auto"/>
          <w:sz w:val="28"/>
          <w:szCs w:val="28"/>
        </w:rPr>
        <w:t>202</w:t>
      </w:r>
      <w:r>
        <w:rPr>
          <w:rFonts w:hint="eastAsia" w:ascii="宋体" w:hAnsi="宋体" w:cs="宋体"/>
          <w:color w:val="auto"/>
          <w:sz w:val="28"/>
          <w:szCs w:val="28"/>
          <w:lang w:val="en-US" w:eastAsia="zh-CN"/>
        </w:rPr>
        <w:t>4</w:t>
      </w:r>
      <w:r>
        <w:rPr>
          <w:rFonts w:ascii="宋体" w:hAnsi="宋体" w:cs="宋体"/>
          <w:color w:val="auto"/>
          <w:sz w:val="28"/>
          <w:szCs w:val="28"/>
        </w:rPr>
        <w:t>年  月  日</w:t>
      </w:r>
    </w:p>
    <w:p>
      <w:pPr>
        <w:spacing w:line="480" w:lineRule="exact"/>
        <w:ind w:firstLine="315" w:firstLineChars="150"/>
        <w:jc w:val="left"/>
        <w:rPr>
          <w:rFonts w:hint="default" w:ascii="宋体" w:hAnsi="宋体" w:cs="宋体"/>
          <w:sz w:val="28"/>
          <w:szCs w:val="28"/>
        </w:rPr>
      </w:pPr>
      <w:r>
        <w:rPr>
          <w:rFonts w:hint="eastAsia" w:ascii="宋体" w:hAnsi="宋体" w:cs="宋体"/>
          <w:color w:val="C00000"/>
          <w:sz w:val="21"/>
          <w:szCs w:val="21"/>
          <w:lang w:eastAsia="zh-CN"/>
        </w:rPr>
        <w:t>企业、法人组织参与的</w:t>
      </w:r>
      <w:r>
        <w:rPr>
          <w:rFonts w:hint="default" w:ascii="宋体" w:hAnsi="宋体" w:cs="宋体"/>
          <w:color w:val="C00000"/>
          <w:sz w:val="21"/>
          <w:szCs w:val="21"/>
        </w:rPr>
        <w:t>仅限于法人签名并加盖公章</w:t>
      </w:r>
      <w:r>
        <w:rPr>
          <w:rFonts w:hint="default" w:ascii="宋体" w:hAnsi="宋体" w:cs="宋体"/>
          <w:sz w:val="28"/>
          <w:szCs w:val="28"/>
        </w:rPr>
        <w:t>　</w:t>
      </w:r>
    </w:p>
    <w:p>
      <w:pPr>
        <w:spacing w:line="550" w:lineRule="exact"/>
        <w:jc w:val="left"/>
        <w:rPr>
          <w:rFonts w:hint="default" w:ascii="楷体_GB2312" w:hAnsi="宋体" w:eastAsia="楷体_GB2312" w:cs="宋体"/>
          <w:b/>
          <w:sz w:val="36"/>
          <w:szCs w:val="36"/>
        </w:rPr>
      </w:pPr>
      <w:r>
        <w:rPr>
          <w:rFonts w:ascii="宋体" w:hAnsi="宋体" w:cs="宋体"/>
          <w:bCs/>
          <w:szCs w:val="21"/>
        </w:rPr>
        <w:t xml:space="preserve">（附件2）                 </w:t>
      </w:r>
      <w:r>
        <w:rPr>
          <w:rFonts w:ascii="宋体" w:hAnsi="宋体" w:cs="宋体"/>
          <w:b/>
          <w:sz w:val="36"/>
          <w:szCs w:val="36"/>
        </w:rPr>
        <w:t>标的展示记录</w:t>
      </w:r>
    </w:p>
    <w:p>
      <w:pPr>
        <w:spacing w:line="550" w:lineRule="exact"/>
        <w:ind w:firstLine="600" w:firstLineChars="200"/>
        <w:rPr>
          <w:rFonts w:hint="default" w:ascii="楷体" w:hAnsi="楷体" w:eastAsia="楷体" w:cs="楷体"/>
          <w:bCs/>
          <w:sz w:val="30"/>
          <w:szCs w:val="30"/>
        </w:rPr>
      </w:pPr>
    </w:p>
    <w:p>
      <w:pPr>
        <w:spacing w:line="550" w:lineRule="exact"/>
        <w:ind w:left="0" w:leftChars="0" w:firstLine="638" w:firstLineChars="228"/>
        <w:rPr>
          <w:rFonts w:hint="default" w:ascii="宋体" w:hAnsi="宋体" w:cs="宋体"/>
          <w:bCs/>
          <w:color w:val="auto"/>
          <w:sz w:val="28"/>
          <w:szCs w:val="28"/>
        </w:rPr>
      </w:pPr>
      <w:r>
        <w:rPr>
          <w:rFonts w:ascii="宋体" w:hAnsi="宋体" w:cs="宋体"/>
          <w:bCs/>
          <w:sz w:val="28"/>
          <w:szCs w:val="28"/>
        </w:rPr>
        <w:t>湖北铭泰拍卖有限责任公司定于</w:t>
      </w:r>
      <w:r>
        <w:rPr>
          <w:rFonts w:ascii="宋体" w:hAnsi="宋体" w:cs="宋体"/>
          <w:color w:val="auto"/>
          <w:sz w:val="28"/>
          <w:szCs w:val="28"/>
        </w:rPr>
        <w:t>202</w:t>
      </w:r>
      <w:r>
        <w:rPr>
          <w:rFonts w:hint="eastAsia" w:ascii="宋体" w:hAnsi="宋体" w:cs="宋体"/>
          <w:color w:val="auto"/>
          <w:sz w:val="28"/>
          <w:szCs w:val="28"/>
          <w:lang w:val="en-US" w:eastAsia="zh-CN"/>
        </w:rPr>
        <w:t>4</w:t>
      </w:r>
      <w:r>
        <w:rPr>
          <w:rFonts w:ascii="宋体" w:hAnsi="宋体" w:cs="宋体"/>
          <w:color w:val="auto"/>
          <w:sz w:val="28"/>
          <w:szCs w:val="28"/>
        </w:rPr>
        <w:t>年</w:t>
      </w:r>
      <w:r>
        <w:rPr>
          <w:rFonts w:hint="eastAsia" w:ascii="宋体" w:hAnsi="宋体" w:cs="宋体"/>
          <w:color w:val="auto"/>
          <w:sz w:val="28"/>
          <w:szCs w:val="28"/>
          <w:lang w:val="en-US" w:eastAsia="zh-CN"/>
        </w:rPr>
        <w:t>4</w:t>
      </w:r>
      <w:r>
        <w:rPr>
          <w:rFonts w:ascii="宋体" w:hAnsi="宋体" w:cs="宋体"/>
          <w:color w:val="auto"/>
          <w:sz w:val="28"/>
          <w:szCs w:val="28"/>
        </w:rPr>
        <w:t>月</w:t>
      </w:r>
      <w:r>
        <w:rPr>
          <w:rFonts w:hint="eastAsia" w:ascii="宋体" w:hAnsi="宋体" w:cs="宋体"/>
          <w:color w:val="auto"/>
          <w:sz w:val="28"/>
          <w:szCs w:val="28"/>
          <w:lang w:val="en-US" w:eastAsia="zh-CN"/>
        </w:rPr>
        <w:t>20</w:t>
      </w:r>
      <w:r>
        <w:rPr>
          <w:rFonts w:ascii="宋体" w:hAnsi="宋体" w:cs="宋体"/>
          <w:color w:val="auto"/>
          <w:sz w:val="28"/>
          <w:szCs w:val="28"/>
        </w:rPr>
        <w:t>日</w:t>
      </w:r>
      <w:r>
        <w:rPr>
          <w:rFonts w:hint="eastAsia" w:ascii="宋体" w:hAnsi="宋体" w:cs="宋体"/>
          <w:color w:val="auto"/>
          <w:sz w:val="28"/>
          <w:szCs w:val="28"/>
          <w:lang w:val="en-US" w:eastAsia="zh-CN"/>
        </w:rPr>
        <w:t>10</w:t>
      </w:r>
      <w:r>
        <w:rPr>
          <w:rFonts w:ascii="宋体" w:hAnsi="宋体" w:cs="宋体"/>
          <w:color w:val="auto"/>
          <w:sz w:val="28"/>
          <w:szCs w:val="28"/>
        </w:rPr>
        <w:t>:00-</w:t>
      </w:r>
      <w:r>
        <w:rPr>
          <w:rFonts w:hint="eastAsia" w:ascii="宋体" w:hAnsi="宋体" w:cs="宋体"/>
          <w:color w:val="auto"/>
          <w:sz w:val="28"/>
          <w:szCs w:val="28"/>
          <w:lang w:val="en-US" w:eastAsia="zh-CN"/>
        </w:rPr>
        <w:t>10</w:t>
      </w:r>
      <w:r>
        <w:rPr>
          <w:rFonts w:ascii="宋体" w:hAnsi="宋体" w:cs="宋体"/>
          <w:color w:val="auto"/>
          <w:sz w:val="28"/>
          <w:szCs w:val="28"/>
        </w:rPr>
        <w:t>:30时（</w:t>
      </w:r>
      <w:r>
        <w:rPr>
          <w:rFonts w:hint="eastAsia" w:ascii="宋体" w:hAnsi="宋体" w:cs="宋体"/>
          <w:color w:val="auto"/>
          <w:sz w:val="28"/>
          <w:szCs w:val="28"/>
          <w:lang w:eastAsia="zh-CN"/>
        </w:rPr>
        <w:t>延时</w:t>
      </w:r>
      <w:r>
        <w:rPr>
          <w:rFonts w:ascii="宋体" w:hAnsi="宋体" w:cs="宋体"/>
          <w:color w:val="auto"/>
          <w:sz w:val="28"/>
          <w:szCs w:val="28"/>
        </w:rPr>
        <w:t>除外）</w:t>
      </w:r>
      <w:r>
        <w:rPr>
          <w:rFonts w:ascii="宋体" w:hAnsi="宋体" w:cs="宋体"/>
          <w:bCs/>
          <w:color w:val="auto"/>
          <w:sz w:val="28"/>
          <w:szCs w:val="28"/>
        </w:rPr>
        <w:t>，在</w:t>
      </w:r>
      <w:r>
        <w:rPr>
          <w:rFonts w:hint="eastAsia" w:ascii="宋体" w:hAnsi="宋体" w:cs="宋体"/>
          <w:color w:val="auto"/>
          <w:sz w:val="28"/>
          <w:szCs w:val="28"/>
          <w:lang w:eastAsia="zh-CN"/>
        </w:rPr>
        <w:t>好易拍平台</w:t>
      </w:r>
      <w:r>
        <w:rPr>
          <w:rFonts w:ascii="宋体" w:hAnsi="宋体" w:cs="宋体"/>
          <w:bCs/>
          <w:color w:val="auto"/>
          <w:sz w:val="28"/>
          <w:szCs w:val="28"/>
        </w:rPr>
        <w:t>对</w:t>
      </w:r>
      <w:r>
        <w:rPr>
          <w:rFonts w:hint="eastAsia" w:ascii="宋体" w:hAnsi="宋体" w:cs="宋体"/>
          <w:bCs/>
          <w:color w:val="auto"/>
          <w:sz w:val="28"/>
          <w:szCs w:val="28"/>
          <w:lang w:eastAsia="zh-CN"/>
        </w:rPr>
        <w:t>“</w:t>
      </w:r>
      <w:r>
        <w:rPr>
          <w:rFonts w:hint="eastAsia" w:asciiTheme="minorEastAsia" w:hAnsiTheme="minorEastAsia" w:cstheme="minorEastAsia"/>
          <w:color w:val="auto"/>
          <w:sz w:val="28"/>
          <w:szCs w:val="28"/>
          <w:lang w:val="en-US" w:eastAsia="zh-CN"/>
        </w:rPr>
        <w:t>荆州市长江河道管理局</w:t>
      </w:r>
      <w:r>
        <w:rPr>
          <w:rFonts w:hint="eastAsia" w:asciiTheme="minorEastAsia" w:hAnsiTheme="minorEastAsia" w:cstheme="minorEastAsia"/>
          <w:color w:val="auto"/>
          <w:sz w:val="28"/>
          <w:szCs w:val="28"/>
          <w:lang w:eastAsia="zh-CN"/>
        </w:rPr>
        <w:t>松滋</w:t>
      </w:r>
      <w:r>
        <w:rPr>
          <w:rFonts w:hint="eastAsia" w:asciiTheme="minorEastAsia" w:hAnsiTheme="minorEastAsia" w:cstheme="minorEastAsia"/>
          <w:color w:val="auto"/>
          <w:sz w:val="28"/>
          <w:szCs w:val="28"/>
          <w:lang w:val="en-US" w:eastAsia="zh-CN"/>
        </w:rPr>
        <w:t>分局采穴管理段内</w:t>
      </w:r>
      <w:r>
        <w:rPr>
          <w:rFonts w:hint="eastAsia" w:asciiTheme="minorEastAsia" w:hAnsiTheme="minorEastAsia" w:eastAsiaTheme="minorEastAsia" w:cstheme="minorEastAsia"/>
          <w:color w:val="auto"/>
          <w:sz w:val="28"/>
          <w:szCs w:val="28"/>
          <w:lang w:val="en-US" w:eastAsia="zh-CN"/>
        </w:rPr>
        <w:t>一批护堤杨树</w:t>
      </w:r>
      <w:r>
        <w:rPr>
          <w:rFonts w:hint="eastAsia" w:asciiTheme="minorEastAsia" w:hAnsiTheme="minorEastAsia" w:cstheme="minorEastAsia"/>
          <w:color w:val="auto"/>
          <w:sz w:val="28"/>
          <w:szCs w:val="28"/>
          <w:lang w:val="en-US" w:eastAsia="zh-CN"/>
        </w:rPr>
        <w:t>资产</w:t>
      </w:r>
      <w:r>
        <w:rPr>
          <w:rFonts w:hint="eastAsia" w:ascii="宋体" w:hAnsi="宋体" w:cs="宋体"/>
          <w:bCs/>
          <w:color w:val="auto"/>
          <w:sz w:val="28"/>
          <w:szCs w:val="28"/>
          <w:lang w:eastAsia="zh-CN"/>
        </w:rPr>
        <w:t>”</w:t>
      </w:r>
      <w:r>
        <w:rPr>
          <w:rFonts w:ascii="宋体" w:hAnsi="宋体" w:cs="宋体"/>
          <w:bCs/>
          <w:color w:val="auto"/>
          <w:sz w:val="28"/>
          <w:szCs w:val="28"/>
        </w:rPr>
        <w:t>进行公开拍卖，依有关规定，现对标的进行公开展示。</w:t>
      </w:r>
    </w:p>
    <w:p>
      <w:pPr>
        <w:spacing w:line="550" w:lineRule="exact"/>
        <w:ind w:left="0" w:leftChars="0" w:firstLine="638" w:firstLineChars="228"/>
        <w:rPr>
          <w:rFonts w:hint="default" w:ascii="宋体" w:hAnsi="宋体" w:cs="宋体"/>
          <w:bCs/>
          <w:sz w:val="28"/>
          <w:szCs w:val="28"/>
        </w:rPr>
      </w:pPr>
      <w:r>
        <w:rPr>
          <w:rFonts w:ascii="宋体" w:hAnsi="宋体" w:cs="宋体"/>
          <w:bCs/>
          <w:sz w:val="28"/>
          <w:szCs w:val="28"/>
        </w:rPr>
        <w:t>展示情况记录如下：</w:t>
      </w:r>
    </w:p>
    <w:p>
      <w:pPr>
        <w:numPr>
          <w:ilvl w:val="0"/>
          <w:numId w:val="0"/>
        </w:numPr>
        <w:spacing w:line="550" w:lineRule="exact"/>
        <w:ind w:left="0" w:leftChars="0" w:firstLine="638" w:firstLineChars="228"/>
        <w:rPr>
          <w:rFonts w:hint="default" w:ascii="宋体" w:hAnsi="宋体" w:cs="宋体"/>
          <w:bCs/>
          <w:sz w:val="28"/>
          <w:szCs w:val="28"/>
        </w:rPr>
      </w:pPr>
      <w:r>
        <w:rPr>
          <w:rFonts w:hint="eastAsia" w:ascii="宋体" w:hAnsi="宋体" w:cs="宋体"/>
          <w:bCs/>
          <w:sz w:val="28"/>
          <w:szCs w:val="28"/>
          <w:lang w:val="en-US" w:eastAsia="zh-CN"/>
        </w:rPr>
        <w:t>1、</w:t>
      </w:r>
      <w:r>
        <w:rPr>
          <w:rFonts w:ascii="宋体" w:hAnsi="宋体" w:cs="宋体"/>
          <w:bCs/>
          <w:sz w:val="28"/>
          <w:szCs w:val="28"/>
        </w:rPr>
        <w:t>展示标的：</w:t>
      </w:r>
      <w:r>
        <w:rPr>
          <w:rFonts w:hint="eastAsia" w:asciiTheme="minorEastAsia" w:hAnsiTheme="minorEastAsia" w:cstheme="minorEastAsia"/>
          <w:color w:val="auto"/>
          <w:sz w:val="28"/>
          <w:szCs w:val="28"/>
          <w:lang w:val="en-US" w:eastAsia="zh-CN"/>
        </w:rPr>
        <w:t>位于松滋市采穴堤段约2833株杨树</w:t>
      </w:r>
      <w:r>
        <w:rPr>
          <w:rFonts w:hint="default" w:asciiTheme="minorEastAsia" w:hAnsiTheme="minorEastAsia" w:cstheme="minorEastAsia"/>
          <w:color w:val="auto"/>
          <w:sz w:val="28"/>
          <w:szCs w:val="28"/>
          <w:lang w:eastAsia="zh-CN"/>
        </w:rPr>
        <w:t>。</w:t>
      </w:r>
    </w:p>
    <w:p>
      <w:pPr>
        <w:spacing w:line="550" w:lineRule="exact"/>
        <w:ind w:left="0" w:leftChars="0" w:firstLine="638" w:firstLineChars="228"/>
        <w:rPr>
          <w:rFonts w:hint="default" w:ascii="宋体" w:hAnsi="宋体" w:cs="宋体"/>
          <w:bCs/>
          <w:sz w:val="28"/>
          <w:szCs w:val="28"/>
        </w:rPr>
      </w:pPr>
      <w:r>
        <w:rPr>
          <w:rFonts w:ascii="宋体" w:hAnsi="宋体" w:cs="宋体"/>
          <w:bCs/>
          <w:sz w:val="28"/>
          <w:szCs w:val="28"/>
        </w:rPr>
        <w:t>2、展示时间：</w:t>
      </w:r>
      <w:r>
        <w:rPr>
          <w:rFonts w:ascii="宋体" w:hAnsi="宋体" w:cs="宋体"/>
          <w:bCs/>
          <w:color w:val="auto"/>
          <w:sz w:val="28"/>
          <w:szCs w:val="28"/>
        </w:rPr>
        <w:t>公告发布之日起止202</w:t>
      </w:r>
      <w:r>
        <w:rPr>
          <w:rFonts w:hint="eastAsia" w:ascii="宋体" w:hAnsi="宋体" w:cs="宋体"/>
          <w:bCs/>
          <w:color w:val="auto"/>
          <w:sz w:val="28"/>
          <w:szCs w:val="28"/>
          <w:lang w:val="en-US" w:eastAsia="zh-CN"/>
        </w:rPr>
        <w:t>4</w:t>
      </w:r>
      <w:r>
        <w:rPr>
          <w:rFonts w:ascii="宋体" w:hAnsi="宋体" w:cs="宋体"/>
          <w:bCs/>
          <w:color w:val="auto"/>
          <w:sz w:val="28"/>
          <w:szCs w:val="28"/>
        </w:rPr>
        <w:t>年</w:t>
      </w:r>
      <w:r>
        <w:rPr>
          <w:rFonts w:hint="eastAsia" w:ascii="宋体" w:hAnsi="宋体" w:cs="宋体"/>
          <w:bCs/>
          <w:color w:val="auto"/>
          <w:sz w:val="28"/>
          <w:szCs w:val="28"/>
          <w:lang w:val="en-US" w:eastAsia="zh-CN"/>
        </w:rPr>
        <w:t>4</w:t>
      </w:r>
      <w:r>
        <w:rPr>
          <w:rFonts w:ascii="宋体" w:hAnsi="宋体" w:cs="宋体"/>
          <w:bCs/>
          <w:color w:val="auto"/>
          <w:sz w:val="28"/>
          <w:szCs w:val="28"/>
        </w:rPr>
        <w:t>月</w:t>
      </w:r>
      <w:r>
        <w:rPr>
          <w:rFonts w:hint="eastAsia" w:ascii="宋体" w:hAnsi="宋体" w:cs="宋体"/>
          <w:bCs/>
          <w:color w:val="auto"/>
          <w:sz w:val="28"/>
          <w:szCs w:val="28"/>
          <w:lang w:val="en-US" w:eastAsia="zh-CN"/>
        </w:rPr>
        <w:t>19</w:t>
      </w:r>
      <w:r>
        <w:rPr>
          <w:rFonts w:ascii="宋体" w:hAnsi="宋体" w:cs="宋体"/>
          <w:bCs/>
          <w:color w:val="auto"/>
          <w:sz w:val="28"/>
          <w:szCs w:val="28"/>
        </w:rPr>
        <w:t>日。</w:t>
      </w:r>
      <w:bookmarkStart w:id="0" w:name="_GoBack"/>
      <w:bookmarkEnd w:id="0"/>
    </w:p>
    <w:p>
      <w:pPr>
        <w:spacing w:line="550" w:lineRule="exact"/>
        <w:ind w:left="0" w:leftChars="0" w:firstLine="638" w:firstLineChars="228"/>
        <w:rPr>
          <w:rFonts w:hint="default" w:ascii="宋体" w:hAnsi="宋体" w:cs="宋体"/>
          <w:bCs/>
          <w:sz w:val="28"/>
          <w:szCs w:val="28"/>
        </w:rPr>
      </w:pPr>
      <w:r>
        <w:rPr>
          <w:rFonts w:ascii="宋体" w:hAnsi="宋体" w:cs="宋体"/>
          <w:bCs/>
          <w:sz w:val="28"/>
          <w:szCs w:val="28"/>
        </w:rPr>
        <w:t>3、展示地点：标的物所在地</w:t>
      </w:r>
    </w:p>
    <w:p>
      <w:pPr>
        <w:spacing w:line="550" w:lineRule="exact"/>
        <w:ind w:left="0" w:leftChars="0" w:firstLine="638" w:firstLineChars="228"/>
        <w:rPr>
          <w:rFonts w:hint="default" w:ascii="Arial" w:hAnsi="Arial"/>
          <w:color w:val="C00000"/>
          <w:sz w:val="28"/>
          <w:szCs w:val="28"/>
          <w:shd w:val="clear" w:color="auto" w:fill="FFFFFF"/>
        </w:rPr>
      </w:pPr>
    </w:p>
    <w:p>
      <w:pPr>
        <w:spacing w:line="540" w:lineRule="exact"/>
        <w:ind w:left="0" w:leftChars="0" w:firstLine="638" w:firstLineChars="228"/>
        <w:rPr>
          <w:rFonts w:hint="default" w:ascii="宋体" w:hAnsi="宋体" w:cs="宋体"/>
          <w:sz w:val="28"/>
          <w:szCs w:val="28"/>
        </w:rPr>
      </w:pPr>
      <w:r>
        <w:rPr>
          <w:rFonts w:ascii="宋体" w:hAnsi="宋体" w:cs="宋体"/>
          <w:bCs/>
          <w:sz w:val="28"/>
          <w:szCs w:val="28"/>
        </w:rPr>
        <w:t>本竞买人于</w:t>
      </w:r>
      <w:r>
        <w:rPr>
          <w:rFonts w:ascii="宋体" w:hAnsi="宋体" w:cs="宋体"/>
          <w:bCs/>
          <w:color w:val="auto"/>
          <w:sz w:val="28"/>
          <w:szCs w:val="28"/>
        </w:rPr>
        <w:t>202</w:t>
      </w:r>
      <w:r>
        <w:rPr>
          <w:rFonts w:hint="eastAsia" w:ascii="宋体" w:hAnsi="宋体" w:cs="宋体"/>
          <w:bCs/>
          <w:color w:val="auto"/>
          <w:sz w:val="28"/>
          <w:szCs w:val="28"/>
          <w:lang w:val="en-US" w:eastAsia="zh-CN"/>
        </w:rPr>
        <w:t>4</w:t>
      </w:r>
      <w:r>
        <w:rPr>
          <w:rFonts w:ascii="宋体" w:hAnsi="宋体" w:cs="宋体"/>
          <w:bCs/>
          <w:color w:val="auto"/>
          <w:sz w:val="28"/>
          <w:szCs w:val="28"/>
        </w:rPr>
        <w:t>年</w:t>
      </w:r>
      <w:r>
        <w:rPr>
          <w:rFonts w:ascii="宋体" w:hAnsi="宋体" w:cs="宋体"/>
          <w:bCs/>
          <w:color w:val="auto"/>
          <w:sz w:val="28"/>
          <w:szCs w:val="28"/>
          <w:u w:val="single"/>
        </w:rPr>
        <w:t xml:space="preserve">   </w:t>
      </w:r>
      <w:r>
        <w:rPr>
          <w:rFonts w:ascii="宋体" w:hAnsi="宋体" w:cs="宋体"/>
          <w:bCs/>
          <w:color w:val="auto"/>
          <w:sz w:val="28"/>
          <w:szCs w:val="28"/>
        </w:rPr>
        <w:t>月</w:t>
      </w:r>
      <w:r>
        <w:rPr>
          <w:rFonts w:ascii="宋体" w:hAnsi="宋体" w:cs="宋体"/>
          <w:bCs/>
          <w:color w:val="auto"/>
          <w:sz w:val="28"/>
          <w:szCs w:val="28"/>
          <w:u w:val="single"/>
        </w:rPr>
        <w:t xml:space="preserve">   </w:t>
      </w:r>
      <w:r>
        <w:rPr>
          <w:rFonts w:ascii="宋体" w:hAnsi="宋体" w:cs="宋体"/>
          <w:bCs/>
          <w:color w:val="auto"/>
          <w:sz w:val="28"/>
          <w:szCs w:val="28"/>
        </w:rPr>
        <w:t>日到标</w:t>
      </w:r>
      <w:r>
        <w:rPr>
          <w:rFonts w:ascii="宋体" w:hAnsi="宋体" w:cs="宋体"/>
          <w:bCs/>
          <w:sz w:val="28"/>
          <w:szCs w:val="28"/>
        </w:rPr>
        <w:t>的物所在现场进行了认真查验（踏勘），对拍卖标的的现状、拍卖文件所记载数据信息等情况及瑕疵予以认可并接受且无其它异议。本人对所提交资料的真实性承担全部责任。</w:t>
      </w:r>
    </w:p>
    <w:p>
      <w:pPr>
        <w:spacing w:line="550" w:lineRule="exact"/>
        <w:rPr>
          <w:rFonts w:hint="default" w:ascii="宋体" w:hAnsi="宋体" w:cs="宋体"/>
          <w:bCs/>
          <w:sz w:val="28"/>
          <w:szCs w:val="28"/>
        </w:rPr>
      </w:pPr>
    </w:p>
    <w:p>
      <w:pPr>
        <w:spacing w:line="550" w:lineRule="exact"/>
        <w:rPr>
          <w:rFonts w:hint="default" w:ascii="宋体" w:hAnsi="宋体" w:cs="宋体"/>
          <w:bCs/>
          <w:sz w:val="28"/>
          <w:szCs w:val="28"/>
        </w:rPr>
      </w:pPr>
      <w:r>
        <w:rPr>
          <w:rFonts w:ascii="宋体" w:hAnsi="宋体" w:cs="宋体"/>
          <w:bCs/>
          <w:sz w:val="28"/>
          <w:szCs w:val="28"/>
        </w:rPr>
        <w:t>竞买人意见：</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r>
        <w:rPr>
          <w:rFonts w:ascii="宋体" w:hAnsi="宋体" w:cs="宋体"/>
          <w:bCs/>
          <w:sz w:val="28"/>
          <w:szCs w:val="28"/>
        </w:rPr>
        <w:t>竞买人（签名盖章）：</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p>
    <w:p>
      <w:pPr>
        <w:spacing w:line="550" w:lineRule="exact"/>
        <w:jc w:val="right"/>
        <w:rPr>
          <w:rFonts w:hint="default" w:ascii="宋体" w:hAnsi="宋体" w:cs="宋体"/>
          <w:bCs/>
          <w:sz w:val="28"/>
          <w:szCs w:val="28"/>
        </w:rPr>
      </w:pPr>
      <w:r>
        <w:rPr>
          <w:rFonts w:ascii="宋体" w:hAnsi="宋体" w:cs="宋体"/>
          <w:bCs/>
          <w:sz w:val="28"/>
          <w:szCs w:val="28"/>
        </w:rPr>
        <w:t xml:space="preserve">                                  湖北铭泰拍卖有限责任公司</w:t>
      </w:r>
    </w:p>
    <w:p>
      <w:pPr>
        <w:spacing w:line="550" w:lineRule="exact"/>
        <w:jc w:val="right"/>
        <w:rPr>
          <w:rFonts w:ascii="宋体" w:hAnsi="宋体" w:cs="宋体"/>
          <w:bCs/>
          <w:color w:val="C00000"/>
          <w:sz w:val="28"/>
          <w:szCs w:val="28"/>
        </w:rPr>
      </w:pPr>
      <w:r>
        <w:rPr>
          <w:rFonts w:ascii="宋体" w:hAnsi="宋体" w:cs="宋体"/>
          <w:bCs/>
          <w:sz w:val="28"/>
          <w:szCs w:val="28"/>
        </w:rPr>
        <w:t xml:space="preserve">                                       </w:t>
      </w:r>
      <w:r>
        <w:rPr>
          <w:rFonts w:ascii="宋体" w:hAnsi="宋体" w:cs="宋体"/>
          <w:bCs/>
          <w:color w:val="auto"/>
          <w:sz w:val="28"/>
          <w:szCs w:val="28"/>
        </w:rPr>
        <w:t xml:space="preserve">   20</w:t>
      </w:r>
      <w:r>
        <w:rPr>
          <w:rFonts w:hint="eastAsia" w:ascii="宋体" w:hAnsi="宋体" w:cs="宋体"/>
          <w:bCs/>
          <w:color w:val="auto"/>
          <w:sz w:val="28"/>
          <w:szCs w:val="28"/>
          <w:lang w:val="en-US" w:eastAsia="zh-CN"/>
        </w:rPr>
        <w:t>24</w:t>
      </w:r>
      <w:r>
        <w:rPr>
          <w:rFonts w:ascii="宋体" w:hAnsi="宋体" w:cs="宋体"/>
          <w:bCs/>
          <w:color w:val="auto"/>
          <w:sz w:val="28"/>
          <w:szCs w:val="28"/>
        </w:rPr>
        <w:t>年  月  日</w:t>
      </w:r>
    </w:p>
    <w:p>
      <w:pPr>
        <w:spacing w:line="550" w:lineRule="exact"/>
        <w:rPr>
          <w:rFonts w:hint="default"/>
        </w:rPr>
      </w:pPr>
      <w:r>
        <w:rPr>
          <w:rFonts w:ascii="宋体" w:hAnsi="宋体" w:cs="宋体"/>
          <w:bCs/>
          <w:color w:val="FF0000"/>
          <w:sz w:val="21"/>
          <w:szCs w:val="21"/>
        </w:rPr>
        <w:t>填写说明：竞买人意见栏填写“无异议”字样；竞买人签名栏，是自然人的直接签名并按手印；是企业法人或组织的，由法定代表人签名后加盖公章。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ZjVmYzY3YzkwYTYwMWQwOGRjYWNlYjg1MWZmYTcifQ=="/>
  </w:docVars>
  <w:rsids>
    <w:rsidRoot w:val="40732177"/>
    <w:rsid w:val="0B293956"/>
    <w:rsid w:val="40732177"/>
    <w:rsid w:val="62285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2023-11-13T08:31:00Z</dcterms:created>
  <dc:creator>WPS_950610</dc:creator>
  <cp:lastModifiedBy>孩子乖</cp:lastModifiedBy>
  <dcterms:modified xsi:type="dcterms:W3CDTF">2024-04-12T08:32:51Z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951A1A6E11214EED8AAFEA44D7B19B81_11</vt:lpwstr>
  </property>
</Properties>
</file>